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tblCellMar>
          <w:left w:w="0" w:type="dxa"/>
          <w:right w:w="0" w:type="dxa"/>
        </w:tblCellMar>
        <w:tblLook w:val="04A0"/>
      </w:tblPr>
      <w:tblGrid>
        <w:gridCol w:w="8681"/>
      </w:tblGrid>
      <w:tr w:rsidR="005E45EF" w:rsidRPr="005E45EF">
        <w:trPr>
          <w:trHeight w:val="360"/>
          <w:tblCellSpacing w:w="0" w:type="dxa"/>
          <w:jc w:val="center"/>
        </w:trPr>
        <w:tc>
          <w:tcPr>
            <w:tcW w:w="0" w:type="auto"/>
            <w:tcMar>
              <w:top w:w="60" w:type="dxa"/>
              <w:left w:w="300" w:type="dxa"/>
              <w:bottom w:w="60" w:type="dxa"/>
              <w:right w:w="0" w:type="dxa"/>
            </w:tcMar>
            <w:vAlign w:val="center"/>
            <w:hideMark/>
          </w:tcPr>
          <w:p w:rsidR="005E45EF" w:rsidRPr="005E45EF" w:rsidRDefault="005E45EF" w:rsidP="005E45EF">
            <w:pPr>
              <w:spacing w:after="0" w:line="240" w:lineRule="auto"/>
              <w:rPr>
                <w:rFonts w:ascii="Arial" w:eastAsia="Times New Roman" w:hAnsi="Arial" w:cs="Arial"/>
                <w:color w:val="2F2F2F"/>
                <w:sz w:val="20"/>
                <w:szCs w:val="20"/>
                <w:lang w:eastAsia="es-MX"/>
              </w:rPr>
            </w:pPr>
            <w:r w:rsidRPr="005E45EF">
              <w:rPr>
                <w:rFonts w:ascii="Arial" w:eastAsia="Times New Roman" w:hAnsi="Arial" w:cs="Arial"/>
                <w:b/>
                <w:bCs/>
                <w:color w:val="2F2F2F"/>
                <w:sz w:val="20"/>
                <w:szCs w:val="20"/>
                <w:lang w:eastAsia="es-MX"/>
              </w:rPr>
              <w:t>DOF: 30/11/2012</w:t>
            </w:r>
            <w:r w:rsidRPr="005E45EF">
              <w:rPr>
                <w:rFonts w:ascii="Arial" w:eastAsia="Times New Roman" w:hAnsi="Arial" w:cs="Arial"/>
                <w:color w:val="2F2F2F"/>
                <w:sz w:val="20"/>
                <w:szCs w:val="20"/>
                <w:lang w:eastAsia="es-MX"/>
              </w:rPr>
              <w:t xml:space="preserve"> </w:t>
            </w:r>
          </w:p>
        </w:tc>
      </w:tr>
      <w:tr w:rsidR="005E45EF" w:rsidRPr="005E45EF">
        <w:trPr>
          <w:tblCellSpacing w:w="0" w:type="dxa"/>
          <w:jc w:val="center"/>
        </w:trPr>
        <w:tc>
          <w:tcPr>
            <w:tcW w:w="0" w:type="auto"/>
            <w:tcMar>
              <w:top w:w="150" w:type="dxa"/>
              <w:left w:w="150" w:type="dxa"/>
              <w:bottom w:w="150" w:type="dxa"/>
              <w:right w:w="150" w:type="dxa"/>
            </w:tcMar>
            <w:vAlign w:val="center"/>
            <w:hideMark/>
          </w:tcPr>
          <w:p w:rsidR="005E45EF" w:rsidRPr="005E45EF" w:rsidRDefault="005E45EF" w:rsidP="005E45EF">
            <w:pPr>
              <w:pBdr>
                <w:bottom w:val="single" w:sz="12" w:space="0" w:color="000000"/>
              </w:pBdr>
              <w:spacing w:before="120" w:after="0" w:line="240" w:lineRule="auto"/>
              <w:jc w:val="both"/>
              <w:outlineLvl w:val="0"/>
              <w:rPr>
                <w:rFonts w:ascii="Times New Roman" w:eastAsia="Times New Roman" w:hAnsi="Times New Roman" w:cs="Times New Roman"/>
                <w:b/>
                <w:bCs/>
                <w:color w:val="2F2F2F"/>
                <w:kern w:val="36"/>
                <w:sz w:val="18"/>
                <w:szCs w:val="18"/>
                <w:lang w:eastAsia="es-MX"/>
              </w:rPr>
            </w:pPr>
            <w:r w:rsidRPr="005E45EF">
              <w:rPr>
                <w:rFonts w:ascii="Times" w:eastAsia="Times New Roman" w:hAnsi="Times" w:cs="Times"/>
                <w:b/>
                <w:bCs/>
                <w:color w:val="2F2F2F"/>
                <w:kern w:val="36"/>
                <w:sz w:val="18"/>
                <w:szCs w:val="18"/>
                <w:lang w:eastAsia="es-MX"/>
              </w:rPr>
              <w:t>DECRETO por el que se reforman, adicionan y derogan diversas disposiciones de la Ley Federal del Trabajo.</w:t>
            </w:r>
          </w:p>
          <w:p w:rsidR="005E45EF" w:rsidRPr="005E45EF" w:rsidRDefault="005E45EF" w:rsidP="005E45EF">
            <w:pPr>
              <w:pBdr>
                <w:top w:val="single" w:sz="6" w:space="0" w:color="000000"/>
              </w:pBdr>
              <w:spacing w:before="100" w:beforeAutospacing="1" w:after="101" w:line="240" w:lineRule="auto"/>
              <w:jc w:val="both"/>
              <w:outlineLvl w:val="1"/>
              <w:rPr>
                <w:rFonts w:ascii="Arial" w:eastAsia="Times New Roman" w:hAnsi="Arial" w:cs="Arial"/>
                <w:b/>
                <w:bCs/>
                <w:color w:val="2F2F2F"/>
                <w:sz w:val="18"/>
                <w:szCs w:val="18"/>
                <w:lang w:eastAsia="es-MX"/>
              </w:rPr>
            </w:pPr>
            <w:r w:rsidRPr="005E45EF">
              <w:rPr>
                <w:rFonts w:ascii="Arial" w:eastAsia="Times New Roman" w:hAnsi="Arial" w:cs="Arial"/>
                <w:b/>
                <w:bCs/>
                <w:color w:val="2F2F2F"/>
                <w:sz w:val="18"/>
                <w:szCs w:val="18"/>
                <w:lang w:eastAsia="es-MX"/>
              </w:rPr>
              <w:t>Al margen un sello con el Escudo Nacional, que dice: Estados Unidos Mexicanos.- Presidencia de la República.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FELIPE DE JESÚS CALDERÓN HINOJOSA</w:t>
            </w:r>
            <w:r w:rsidRPr="005E45EF">
              <w:rPr>
                <w:rFonts w:ascii="Arial" w:eastAsia="Times New Roman" w:hAnsi="Arial" w:cs="Arial"/>
                <w:color w:val="2F2F2F"/>
                <w:sz w:val="18"/>
                <w:szCs w:val="18"/>
                <w:lang w:eastAsia="es-MX"/>
              </w:rPr>
              <w:t>, Presidente de los Estados Unidos Mexicanos, a sus habitantes sabed: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Que el Honorable Congreso de la Unión, se ha servido dirigirme el siguiente</w:t>
            </w:r>
          </w:p>
          <w:p w:rsidR="005E45EF" w:rsidRPr="005E45EF" w:rsidRDefault="005E45EF" w:rsidP="005E45EF">
            <w:pPr>
              <w:spacing w:after="101" w:line="240" w:lineRule="auto"/>
              <w:jc w:val="center"/>
              <w:rPr>
                <w:rFonts w:ascii="Times New Roman" w:eastAsia="Times New Roman" w:hAnsi="Times New Roman" w:cs="Times New Roman"/>
                <w:b/>
                <w:bCs/>
                <w:color w:val="2F2F2F"/>
                <w:sz w:val="18"/>
                <w:szCs w:val="18"/>
                <w:lang w:eastAsia="es-MX"/>
              </w:rPr>
            </w:pPr>
            <w:r w:rsidRPr="005E45EF">
              <w:rPr>
                <w:rFonts w:ascii="Times" w:eastAsia="Times New Roman" w:hAnsi="Times" w:cs="Times"/>
                <w:b/>
                <w:bCs/>
                <w:color w:val="2F2F2F"/>
                <w:sz w:val="18"/>
                <w:szCs w:val="18"/>
                <w:lang w:eastAsia="es-MX"/>
              </w:rPr>
              <w:t>DECRETO</w:t>
            </w:r>
          </w:p>
          <w:p w:rsidR="005E45EF" w:rsidRPr="005E45EF" w:rsidRDefault="005E45EF" w:rsidP="005E45EF">
            <w:pPr>
              <w:spacing w:after="101" w:line="240" w:lineRule="auto"/>
              <w:ind w:firstLine="288"/>
              <w:jc w:val="both"/>
              <w:rPr>
                <w:rFonts w:ascii="Arial" w:eastAsia="Times New Roman" w:hAnsi="Arial" w:cs="Arial"/>
                <w:color w:val="2F2F2F"/>
                <w:sz w:val="16"/>
                <w:szCs w:val="16"/>
                <w:lang w:eastAsia="es-MX"/>
              </w:rPr>
            </w:pPr>
            <w:r w:rsidRPr="005E45EF">
              <w:rPr>
                <w:rFonts w:ascii="Arial" w:eastAsia="Times New Roman" w:hAnsi="Arial" w:cs="Arial"/>
                <w:b/>
                <w:bCs/>
                <w:color w:val="2F2F2F"/>
                <w:sz w:val="16"/>
                <w:szCs w:val="16"/>
                <w:lang w:eastAsia="es-MX"/>
              </w:rPr>
              <w:t>"</w:t>
            </w:r>
            <w:r w:rsidRPr="005E45EF">
              <w:rPr>
                <w:rFonts w:ascii="Arial" w:eastAsia="Times New Roman" w:hAnsi="Arial" w:cs="Arial"/>
                <w:color w:val="2F2F2F"/>
                <w:sz w:val="16"/>
                <w:szCs w:val="16"/>
                <w:lang w:eastAsia="es-MX"/>
              </w:rPr>
              <w:t>EL CONGRESO GENERAL DE LOS ESTADOS UNIDOS MEXICANOS, DECRETA:</w:t>
            </w:r>
          </w:p>
          <w:p w:rsidR="005E45EF" w:rsidRPr="005E45EF" w:rsidRDefault="005E45EF" w:rsidP="005E45EF">
            <w:pPr>
              <w:spacing w:after="101" w:line="240" w:lineRule="auto"/>
              <w:ind w:firstLine="288"/>
              <w:jc w:val="both"/>
              <w:rPr>
                <w:rFonts w:ascii="Arial" w:eastAsia="Times New Roman" w:hAnsi="Arial" w:cs="Arial"/>
                <w:color w:val="2F2F2F"/>
                <w:sz w:val="16"/>
                <w:szCs w:val="16"/>
                <w:lang w:eastAsia="es-MX"/>
              </w:rPr>
            </w:pPr>
            <w:r w:rsidRPr="005E45EF">
              <w:rPr>
                <w:rFonts w:ascii="Arial" w:eastAsia="Times New Roman" w:hAnsi="Arial" w:cs="Arial"/>
                <w:b/>
                <w:bCs/>
                <w:color w:val="2F2F2F"/>
                <w:sz w:val="16"/>
                <w:szCs w:val="16"/>
                <w:lang w:eastAsia="es-MX"/>
              </w:rPr>
              <w:t>SE REFORMAN, ADICIONAN Y DEROGAN DIVERSAS DISPOSICIONES DE LA LEY FEDERAL DEL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000000"/>
                <w:sz w:val="18"/>
                <w:szCs w:val="18"/>
                <w:lang w:eastAsia="es-MX"/>
              </w:rPr>
              <w:t>Artículo Único.- Se REFORMAN</w:t>
            </w:r>
            <w:r w:rsidRPr="005E45EF">
              <w:rPr>
                <w:rFonts w:ascii="Arial" w:eastAsia="Times New Roman" w:hAnsi="Arial" w:cs="Arial"/>
                <w:color w:val="000000"/>
                <w:sz w:val="18"/>
                <w:szCs w:val="18"/>
                <w:lang w:eastAsia="es-MX"/>
              </w:rPr>
              <w:t xml:space="preserve"> los artículos 2o; 3o; 4o, fracción I, inciso a); 5o, fracción VII; 25, fracciones I, II y IV; 28; 35; 43, primer párrafo, y fracción II; 47, fracciones II, VIII, y segundo, tercer y cuarto párrafos; 48; 50, fracción III; 51, fracción II; 56; 97, fracción IV; 103 Bis; 110, fracciones V y VII; 121, fracción II; 132, fracciones XVI, XVII, XVIII y XXVI; 133, primer párrafo y fracciones I y V; 134, fracción II; la denominación del Capítulo III Bis del Título Cuarto, para quedar como "De la Productividad, Formación y Capacitación de los Trabajadores"; 153-A; 153-B; 153-C; 153-D; 153-E; 153-F; 153-G; 153-H; 153-I; 153-J; 153-K; 153-L; 153-N; 153-Q; 153-S; 153-U; 153-V, primer párrafo; 154, primer párrafo; 157; 159; 168; 170, fracciones II y IV; 173; 174; 175; 176; 279, primer párrafo; 280; 282; 283, fracciones II y actuales IV, V, VI y VII; 284, fracción III; 285; 311, actual segundo párrafo; 333; 336; 337, fracción II; 353-A, fracción II; 353-S; 366, fracción III y último párrafo; 371, fracciones IX y XIII; 373; 427, fracción VI; 429, fracciones I y III; 430; 435, fracciones I y II; 439; 476; 490, fracción I; 502; 503, fracciones I, II, III y IV; 504, fracción V; 512-A; 512-B, párrafos primero y segundo; 512-C, primer párrafo; 512-D, primer párrafo; 512-F, primer párrafo; 513, primer párrafo; 514; 515; 521, fracción I; 523, fracción V; 527, fracciones I y II, numeral 2; 529, fracciones II, III y V; 532, fracción IV; 533; la denominación del Capítulo IV del Título Once, para quedar como "Del </w:t>
            </w:r>
            <w:r w:rsidRPr="005E45EF">
              <w:rPr>
                <w:rFonts w:ascii="Arial" w:eastAsia="Times New Roman" w:hAnsi="Arial" w:cs="Arial"/>
                <w:color w:val="2F2F2F"/>
                <w:sz w:val="18"/>
                <w:szCs w:val="18"/>
                <w:lang w:eastAsia="es-MX"/>
              </w:rPr>
              <w:t xml:space="preserve">Servicio Nacional del Empleo"; 537; 538; 539, fracciones I, incisos b), c), d), e), f) y h), II, incisos a), d) y f), III, incisos b), c), d) y h); 539-A, primer y tercer párrafos; 539-B; 541, fracción VI; 546, fracciones II y V; 552, fracción IV; 555, fracción III; 556, fracción II; 560, fracción III; 604; 605, segundo párrafo; 606, primer párrafo; 607; 610, primer párrafo y actuales fracciones IV y V; 612; 614, primer párrafo y fracción I; 615, primer párrafo y fracciones II, III, IV, VI y VII; 617, primer párrafo y fracción VII; 618, fracción II; 619, fracciones I y II; 620, fracciones I, II, inciso a), párrafo tercero, y III; 624; 625, primer párrafo; 626, actuales fracciones II, III y IV; 627, actuales fracciones II, III y IV; 628, fracciones II, III, IV y V; 629; 630; 631; 632; 634; 637, fracciones I y II; 642, actual fracción IV; 643, fracciones I, III y IV; 644, primer párrafo y fracciones I y II; 645, actual fracción IV; 646; 648; 664, primer párrafo; 685, primer párrafo; 688; la denominación del Capítulo II del Título Catorce, para quedar como "De la Capacidad, Personalidad y Legitimación"; 689; 691; 692, fracciones II y IV; 693; 698, segundo párrafo; 700, fracción II, incisos a), b) y c); 701; 705, fracciones I, II y III; 711; 724; 727; 729, primer párrafo y fracción II; 731, fracción I; 734; 737; 739, segundo párrafo; 740; 742, fracción XI; 743, fracciones II y IV; 753; 763; 772; 773; 776, fracción VIII; 783; 784, fracciones V, VI, VIII, IX y XIV; 785; 786; 790, fracción III; 793; 802, segundo párrafo; 804, fracción IV y último párrafo; 808; 813, fracciones I, II, y IV; 814; 815, fracciones II, IV, VI y VII; 816; 817; 823; 824; 825, fracciones III y IV; 828; 839; 840, fracciones III, IV y VI; 841; 850; 853; 856, primer párrafo; 857, fracción II; 861, primer párrafo y fracciones II, III y IV; 863; 873; 875, primer y segundo párrafos; 876, fracciones I, II y V; 878, fracciones I, II, V, VII y VIII; 879, primer párrafo; 880, primer párrafo y fracciones II y IV; 883; 884, fracciones I, II, III y actual IV; 885, el primer párrafo; 886; 888, primer párrafo y fracción I; 891; 939; 940; 945, primer párrafo; 947, fracción IV; 949; 960; 962; 965, fracción II y último párrafo; 966, fracción II; 968; apartado A, fracciones I y III, y apartado B, fracciones I, II y </w:t>
            </w:r>
            <w:r w:rsidRPr="005E45EF">
              <w:rPr>
                <w:rFonts w:ascii="Arial" w:eastAsia="Times New Roman" w:hAnsi="Arial" w:cs="Arial"/>
                <w:color w:val="000000"/>
                <w:sz w:val="18"/>
                <w:szCs w:val="18"/>
                <w:lang w:eastAsia="es-MX"/>
              </w:rPr>
              <w:t xml:space="preserve">III; 969, fracciones I y III; 970; 977, primer párrafo; 979, primer párrafo; 985, primer párrafo; 987; 991, primer párrafo; 992; 993; 994; 995; 996; 997; 998; 999; 1000; 1001; 1002; 1003, segundo párrafo; 1004, fracciones I, II y III; 1005, primer párrafo y 1006; </w:t>
            </w:r>
            <w:r w:rsidRPr="005E45EF">
              <w:rPr>
                <w:rFonts w:ascii="Arial" w:eastAsia="Times New Roman" w:hAnsi="Arial" w:cs="Arial"/>
                <w:b/>
                <w:bCs/>
                <w:color w:val="000000"/>
                <w:sz w:val="18"/>
                <w:szCs w:val="18"/>
                <w:lang w:eastAsia="es-MX"/>
              </w:rPr>
              <w:t>se ADICIONAN</w:t>
            </w:r>
            <w:r w:rsidRPr="005E45EF">
              <w:rPr>
                <w:rFonts w:ascii="Arial" w:eastAsia="Times New Roman" w:hAnsi="Arial" w:cs="Arial"/>
                <w:color w:val="000000"/>
                <w:sz w:val="18"/>
                <w:szCs w:val="18"/>
                <w:lang w:eastAsia="es-MX"/>
              </w:rPr>
              <w:t xml:space="preserve"> los artículos 3o. Bis; 15-A; 15-B; 15-C; 15-D; 22 Bis; 28-A, 28-B; 39-A; 39-B; 39-C; 39-D; 39-E; 39-F; 42, con una fracción VIII; 42 Bis; 43, con una fracción V; 47, con una fracción XIV Bis y un penúltimo párrafo; 51, con una fracción IX, pasando la actual fracción IX a ser fracción X; 56 Bis; 83, con un segundo párrafo, pasando el anterior segundo párrafo a ser tercero; 101, con un segundo párrafo; 121, con un segundo párrafo a la fracción IV; 127, con una fracción IV Bis; 132, </w:t>
            </w:r>
            <w:r w:rsidRPr="005E45EF">
              <w:rPr>
                <w:rFonts w:ascii="Arial" w:eastAsia="Times New Roman" w:hAnsi="Arial" w:cs="Arial"/>
                <w:color w:val="000000"/>
                <w:sz w:val="18"/>
                <w:szCs w:val="18"/>
                <w:lang w:eastAsia="es-MX"/>
              </w:rPr>
              <w:lastRenderedPageBreak/>
              <w:t>con las fracciones XVI Bis; XIX Bis, XXIII Bis; XXVI Bis y XXVII Bis; 133, con las fracciones XII, XIII, XIV y XV; 135, con una fracción XI; 153-F Bis; 170, con una fracción II Bis; 175 Bis; 279, con un último párrafo; 279 Bis; 279 Ter; 283, con las fracciones IV, IX, X, XI, XII y XIII; 311, con un segundo párrafo, pasando el anterior segundo párrafo a ser tercero; un Capítulo XIII Bis denominado "De los Trabajos en Minas", al Título Sexto, que comprende los artículos 343-A, 343-B, 343-C, 343-D y 343-E; 357, con un segundo párrafo; 364 Bis, 365 Bis, 377, con un último párrafo; 391 Bis; 424 Bis; 427, con una fracción VII; 429, con una fracción IV; 432, con un tercer párrafo; 475 Bis; 504, con un último párrafo a la fracción V; 512-D Bis; 512-D Ter; 512-G; 525 Bis; 527, fracción I, con un numeral 22; 530 Bis; 533 Bis; 539, con las fracciones V y VI; 539-A, con un párrafo cuarto, pasando el anterior párrafo cuarto a ser quinto; 541, con una fracción VI Bis; 605, con un tercer y cuarto párrafos; 605 Bis; 610, con una fracción II, recorriéndose las subsecuentes; 617, con las fracciones VIII y IX, pasando la actual fracción VIII a ser X; 618, con una fracción VIII, pasando la actual fracción VIII a ser IX; 623, con un primer párrafo, pasando el anterior primer párrafo a ser segundo; 626, con una fracción II, recorriéndose las subsecuentes; 627, con una fracción III, recorriéndose las subsecuentes; 627-A; 627-B; 627-C; 641-A; 642, con las fracciones IV, V y VI, pasando las actuales fracciones IV y V a ser VII y VIII; 643, con una fracción V, pasando la actual fracción V a ser VI; 645, con una fracción II, recorriéndose las subsecuentes, y un inciso d) a la actual fracción IV; 690, con un segundo párrafo; 739, con un tercer y cuarto párrafos; 771, con un segundo párrafo; 774 Bis; 784, con un último párrafo; 815, con las fracciones X y XI; 826 Bis; una Sección Novena, denominada "De los Elementos Aportados por los Avances de la Ciencia", al Capítulo XII, del Título Catorce, que comprende los artículos 836-A, 836-B, 836-C y 836-D; 884, con una fracción IV; pasando la actual IV a ser V; 885, con un segundo párrafo; una Sección Primera, al Capítulo XVIII del Título Catorce, denominada "Conflictos Individuales de Seguridad Social", que comprende los artículos 899-A al 899-G; 985, con una fracción III; 995 Bis; 1004-A; 1004-B y 1004-C; y</w:t>
            </w:r>
            <w:r w:rsidRPr="005E45EF">
              <w:rPr>
                <w:rFonts w:ascii="Arial" w:eastAsia="Times New Roman" w:hAnsi="Arial" w:cs="Arial"/>
                <w:b/>
                <w:bCs/>
                <w:color w:val="000000"/>
                <w:sz w:val="18"/>
                <w:szCs w:val="18"/>
                <w:lang w:eastAsia="es-MX"/>
              </w:rPr>
              <w:t xml:space="preserve"> se DEROGAN</w:t>
            </w:r>
            <w:r w:rsidRPr="005E45EF">
              <w:rPr>
                <w:rFonts w:ascii="Arial" w:eastAsia="Times New Roman" w:hAnsi="Arial" w:cs="Arial"/>
                <w:color w:val="000000"/>
                <w:sz w:val="18"/>
                <w:szCs w:val="18"/>
                <w:lang w:eastAsia="es-MX"/>
              </w:rPr>
              <w:t xml:space="preserve"> los artículos 153-O; 153-P; 153-R; 153-V, cuarto párrafo; 395, segundo párrafo; 512-D, segundo y tercer párrafos; 523, fracción IX; 525; 539, fracción III, incisos a) y e); los Capítulos X y XI del Título Once, que comprenden los artículos 591 al 603; 614, fracción V; 616, fracción II; 700, fracción I; 765; el Capítulo XVI del Título Catorce, que comprende los artículos 865 al 869; 876, fracción IV; 875, primer párrafo, inciso c); 877; 882; 991, segundo párrafo; 1004, último párrafo de la Ley Federal del Trabajo, para quedar como sigue: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2o.-</w:t>
            </w:r>
            <w:r w:rsidRPr="005E45EF">
              <w:rPr>
                <w:rFonts w:ascii="Arial" w:eastAsia="Times New Roman" w:hAnsi="Arial" w:cs="Arial"/>
                <w:color w:val="2F2F2F"/>
                <w:sz w:val="18"/>
                <w:szCs w:val="18"/>
                <w:lang w:eastAsia="es-MX"/>
              </w:rPr>
              <w:t xml:space="preserve"> Las normas del trabajo tienden a conseguir el equilibrio entre los factores de la producción y la justicia social, así como propiciar el trabajo digno o decente en todas las relaciones laborales.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Se entiende por trabajo digno o decente aquél en el que se respeta plenamente la dignidad humana del trabajador; no existe discriminación por origen étnico o nacional, género, edad, discapacidad, condición social, condiciones de salud, religión, condición migratoria, opiniones, preferencias sexuales o estado civil; se tiene acceso a la seguridad social y se percibe un salario remunerador; se recibe capacitación continua para el incremento de la productividad con beneficios compartidos, y se cuenta con condiciones óptimas de seguridad e higiene para prevenir riesgos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El trabajo digno o decente también incluye el respeto irrestricto a los derechos colectivos de los trabajadores, tales como la libertad de asociación, autonomía, el derecho de huelga y de contratación colectiva.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Se tutela la igualdad sustantiva o de hecho de trabajadores y trabajadoras frente al patrón.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igualdad sustantiva es la que se logra eliminando la discriminación contra las mujeres que menoscaba o anula el reconocimiento, goce o ejercicio de sus derechos humanos y las libertades fundamentales en el ámbito laboral. Supone el acceso a las mismas oportunidades, considerando las diferencias biológicas, sociales y culturales de mujeres y hombres.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3o.-</w:t>
            </w:r>
            <w:r w:rsidRPr="005E45EF">
              <w:rPr>
                <w:rFonts w:ascii="Arial" w:eastAsia="Times New Roman" w:hAnsi="Arial" w:cs="Arial"/>
                <w:color w:val="2F2F2F"/>
                <w:sz w:val="18"/>
                <w:szCs w:val="18"/>
                <w:lang w:eastAsia="es-MX"/>
              </w:rPr>
              <w:t xml:space="preserve"> El trabajo es un derecho y un deber sociales. No es artículo de comercio.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No podrán establecerse condiciones que impliquen discriminación entre los trabajadores por motivo de origen étnico o nacional, género, edad, discapacidad, condición social, condiciones de salud, religión, condición migratoria, opiniones, preferencias sexuales, estado civil o cualquier otro que atente contra la dignidad humana.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No se considerarán discriminatorias las distinciones, exclusiones o preferencias que se sustenten en las calificaciones particulares que exija una labor determinada.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Es de interés social promover y vigilar la capacitación, el adiestramiento, la formación para y en el trabajo, la certificación de competencias laborales, la productividad y la calidad en el trabajo, la sustentabilidad ambiental, así como los beneficios que éstas deban generar tanto a los trabajadores </w:t>
            </w:r>
            <w:r w:rsidRPr="005E45EF">
              <w:rPr>
                <w:rFonts w:ascii="Arial" w:eastAsia="Times New Roman" w:hAnsi="Arial" w:cs="Arial"/>
                <w:color w:val="2F2F2F"/>
                <w:sz w:val="18"/>
                <w:szCs w:val="18"/>
                <w:lang w:eastAsia="es-MX"/>
              </w:rPr>
              <w:lastRenderedPageBreak/>
              <w:t>como a los patrones.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3o. Bis.- </w:t>
            </w:r>
            <w:r w:rsidRPr="005E45EF">
              <w:rPr>
                <w:rFonts w:ascii="Arial" w:eastAsia="Times New Roman" w:hAnsi="Arial" w:cs="Arial"/>
                <w:color w:val="2F2F2F"/>
                <w:sz w:val="18"/>
                <w:szCs w:val="18"/>
                <w:lang w:eastAsia="es-MX"/>
              </w:rPr>
              <w:t>Para efectos de esta Ley se entiende por: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Hostigamiento, el ejercicio del poder en una relación de subordinación real de la víctima frente al agresor en el ámbito laboral, que se expresa en conductas verbales, físicas o ambas;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Acoso sexual, una forma de violencia en la que, si bien no existe la subordinación, hay un ejercicio abusivo del poder que conlleva a un estado de indefensión y de riesgo para la víctima, independientemente de que se realice en uno o varios eventos.</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w:t>
            </w:r>
            <w:proofErr w:type="gramStart"/>
            <w:r w:rsidRPr="005E45EF">
              <w:rPr>
                <w:rFonts w:ascii="Arial" w:eastAsia="Times New Roman" w:hAnsi="Arial" w:cs="Arial"/>
                <w:b/>
                <w:bCs/>
                <w:color w:val="2F2F2F"/>
                <w:sz w:val="18"/>
                <w:szCs w:val="18"/>
                <w:lang w:eastAsia="es-MX"/>
              </w:rPr>
              <w:t>4o. ...</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Cuando se trate de sustituir o se sustituya definitivamente a un trabajador que reclame la reinstalación en su empleo sin haberse resuelto el caso por la Junta de Conciliación y Arbitraje.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 xml:space="preserve">b)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a) y b)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w:t>
            </w:r>
            <w:proofErr w:type="gramStart"/>
            <w:r w:rsidRPr="005E45EF">
              <w:rPr>
                <w:rFonts w:ascii="Arial" w:eastAsia="Times New Roman" w:hAnsi="Arial" w:cs="Arial"/>
                <w:b/>
                <w:bCs/>
                <w:color w:val="2F2F2F"/>
                <w:sz w:val="18"/>
                <w:szCs w:val="18"/>
                <w:lang w:eastAsia="es-MX"/>
              </w:rPr>
              <w:t>5o. ...</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VI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Un plazo mayor de una semana para el pago de los salarios a los obreros y a los trabajadores del campo;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VIII. a XIII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15-A. </w:t>
            </w:r>
            <w:r w:rsidRPr="005E45EF">
              <w:rPr>
                <w:rFonts w:ascii="Arial" w:eastAsia="Times New Roman" w:hAnsi="Arial" w:cs="Arial"/>
                <w:color w:val="2F2F2F"/>
                <w:sz w:val="18"/>
                <w:szCs w:val="18"/>
                <w:lang w:eastAsia="es-MX"/>
              </w:rPr>
              <w:t>El trabajo en régimen de subcontratación es aquel por medio del cual un patrón denominado contratista ejecuta obras o presta servicios con sus trabajadores bajo su dependencia, a favor de un contratante, persona física o moral, la cual fija las tareas del contratista y lo supervisa en el desarrollo de los servicios o la ejecución de las obras contratadas.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Este tipo de trabajo, deberá cumplir con las siguientes condiciones: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No podrá abarcar la totalidad de las actividades, iguales o similares en su totalidad, que se desarrollen en el centro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Deberá justificarse por su carácter especializado.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 No podrá comprender tareas iguales o similares a las que realizan el resto de los trabajadores al servicio del contratante.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De no cumplirse con todas estas condiciones, el contratante se considerará patrón para todos los efectos de esta Ley, incluyendo las obligaciones en materia de seguridad social.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15-B.</w:t>
            </w:r>
            <w:r w:rsidRPr="005E45EF">
              <w:rPr>
                <w:rFonts w:ascii="Arial" w:eastAsia="Times New Roman" w:hAnsi="Arial" w:cs="Arial"/>
                <w:color w:val="2F2F2F"/>
                <w:sz w:val="18"/>
                <w:szCs w:val="18"/>
                <w:lang w:eastAsia="es-MX"/>
              </w:rPr>
              <w:t xml:space="preserve"> El contrato que se celebre entre la persona física o moral que solicita los servicios y un contratista, deberá constar por escrito.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empresa contratante deberá cerciorarse al momento de celebrar el contrato a que se refiere el párrafo anterior, que la contratista cuenta con la documentación y los elementos propios suficientes para cumplir con las obligaciones que deriven de las relaciones con sus trabajadores.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15-C.</w:t>
            </w:r>
            <w:r w:rsidRPr="005E45EF">
              <w:rPr>
                <w:rFonts w:ascii="Arial" w:eastAsia="Times New Roman" w:hAnsi="Arial" w:cs="Arial"/>
                <w:color w:val="2F2F2F"/>
                <w:sz w:val="18"/>
                <w:szCs w:val="18"/>
                <w:lang w:eastAsia="es-MX"/>
              </w:rPr>
              <w:t xml:space="preserve"> La empresa contratante de los servicios deberá cerciorarse permanentemente que la empresa contratista, cumple con las disposiciones aplicables en materia de seguridad, salud y medio ambiente en el trabajo, respecto de los trabajadores de esta última.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 anterior, podrá ser cumplido a través de una unidad de verificación debidamente acreditada y aprobada en términos de las disposiciones legales aplicables.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15-D.</w:t>
            </w:r>
            <w:r w:rsidRPr="005E45EF">
              <w:rPr>
                <w:rFonts w:ascii="Arial" w:eastAsia="Times New Roman" w:hAnsi="Arial" w:cs="Arial"/>
                <w:color w:val="2F2F2F"/>
                <w:sz w:val="18"/>
                <w:szCs w:val="18"/>
                <w:lang w:eastAsia="es-MX"/>
              </w:rPr>
              <w:t xml:space="preserve"> No se permitirá el régimen de subcontratación cuando se transfieran de manera deliberada trabajadores de la contratante a la subcontratista con el fin de disminuir derechos laborales; en este caso, se estará a lo dispuesto por el artículo 1004-C y </w:t>
            </w:r>
            <w:proofErr w:type="gramStart"/>
            <w:r w:rsidRPr="005E45EF">
              <w:rPr>
                <w:rFonts w:ascii="Arial" w:eastAsia="Times New Roman" w:hAnsi="Arial" w:cs="Arial"/>
                <w:color w:val="2F2F2F"/>
                <w:sz w:val="18"/>
                <w:szCs w:val="18"/>
                <w:lang w:eastAsia="es-MX"/>
              </w:rPr>
              <w:t>siguientes</w:t>
            </w:r>
            <w:proofErr w:type="gramEnd"/>
            <w:r w:rsidRPr="005E45EF">
              <w:rPr>
                <w:rFonts w:ascii="Arial" w:eastAsia="Times New Roman" w:hAnsi="Arial" w:cs="Arial"/>
                <w:color w:val="2F2F2F"/>
                <w:sz w:val="18"/>
                <w:szCs w:val="18"/>
                <w:lang w:eastAsia="es-MX"/>
              </w:rPr>
              <w:t xml:space="preserve">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22 Bis.-</w:t>
            </w:r>
            <w:r w:rsidRPr="005E45EF">
              <w:rPr>
                <w:rFonts w:ascii="Arial" w:eastAsia="Times New Roman" w:hAnsi="Arial" w:cs="Arial"/>
                <w:color w:val="2F2F2F"/>
                <w:sz w:val="18"/>
                <w:szCs w:val="18"/>
                <w:lang w:eastAsia="es-MX"/>
              </w:rPr>
              <w:t xml:space="preserve"> Cuando las autoridades del trabajo detecten trabajando a un menor de 14 años fuera del círculo familiar, ordenará que de inmediato cese en sus labores. Al patrón que incurra en esta conducta se le sancionará con la pena establecida en el artículo 995 Bis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lastRenderedPageBreak/>
              <w:t>En caso de que el menor no estuviere devengando el salario que perciba un trabajador que preste los mismos servicios, el patrón deberá resarcirle las diferencias.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Se entenderá por círculo familiar a los parientes del menor, por consanguinidad, ascendientes o colaterales; hasta el segundo grado.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25.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Nombre, nacionalidad, edad, sexo, estado civil, Clave Única de Registro de Población, Registro Federal de Contribuyentes</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y domicilio del trabajador y del patrón;</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Si la relación de trabajo es para obra o tiempo determinado, por temporada, de capacitación inicial o por tiempo indeterminado y, en su caso, si está sujeta a un periodo de prueba;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w:t>
            </w:r>
            <w:proofErr w:type="gramStart"/>
            <w:r w:rsidRPr="005E45EF">
              <w:rPr>
                <w:rFonts w:ascii="Arial" w:eastAsia="Times New Roman" w:hAnsi="Arial" w:cs="Arial"/>
                <w:color w:val="2F2F2F"/>
                <w:sz w:val="18"/>
                <w:szCs w:val="18"/>
                <w:lang w:eastAsia="es-MX"/>
              </w:rPr>
              <w:t>.</w:t>
            </w:r>
            <w:r w:rsidRPr="005E45EF">
              <w:rPr>
                <w:rFonts w:ascii="Arial" w:eastAsia="Times New Roman" w:hAnsi="Arial" w:cs="Arial"/>
                <w:b/>
                <w:bCs/>
                <w:color w:val="2F2F2F"/>
                <w:sz w:val="18"/>
                <w:szCs w:val="18"/>
                <w:lang w:eastAsia="es-MX"/>
              </w:rPr>
              <w:t xml:space="preserve"> ...</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El lugar o los lugares donde deba prestarse el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V. a IX.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28.-</w:t>
            </w:r>
            <w:r w:rsidRPr="005E45EF">
              <w:rPr>
                <w:rFonts w:ascii="Arial" w:eastAsia="Times New Roman" w:hAnsi="Arial" w:cs="Arial"/>
                <w:color w:val="2F2F2F"/>
                <w:sz w:val="18"/>
                <w:szCs w:val="18"/>
                <w:lang w:eastAsia="es-MX"/>
              </w:rPr>
              <w:t xml:space="preserve"> En la prestación de los servicios de trabajadores mexicanos fuera de la República, contratados en territorio nacional y cuyo contrato de trabajo se rija por esta Ley, se observará lo siguiente: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Las condiciones de trabajo se harán constar por escrito y contendrán además de las estipulaciones del artículo 25 de esta Ley, las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Indicar que los gastos de repatriación quedan a cargo del empresario contratante;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Las condiciones de vivienda decorosa e higiénica que disfrutará el trabajador, mediante arrendamiento o cualquier otra forma;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 La forma y condiciones en las que se le otorgará al trabajador y de su familia, en su caso, la atención médica correspondiente;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 Los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 conducente;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El patrón señalará en el contrato de trabajo domicilio dentro de la República para todos los efectos legales;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El contrato de trabajo será sometido a la aprobación de la Junta Federal de Conciliación y Arbitraje, la cual, después de comprobar que éste cumple con las disposiciones a que se refieren las fracciones I y II de este artículo lo aprobará.</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caso de que el patrón no cuente con un establecimiento permanente y domicilio fiscal o de representación comercial en territorio nacional, la Junta Federal de Conciliación y Arbitraje fijará el monto de una fianza o depósito para garantizar el cumplimiento de las obligaciones contraídas. El patrón deberá comprobar ante la misma Junta el otorgamiento de la fianza o la constitución del depósito;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El trabajador y el patrón deberán anexar al contrato de trabajo la visa o permiso de trabajo emitido por las autoridades consulares o migratorias del país donde deban prestarse los servicios;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Una vez que el patrón compruebe ante la Junta que ha cumplido las obligaciones contraídas, se ordenará la cancelación de la fianza o la devolución del depósito que ésta hubiere determinado.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28-A. </w:t>
            </w:r>
            <w:r w:rsidRPr="005E45EF">
              <w:rPr>
                <w:rFonts w:ascii="Arial" w:eastAsia="Times New Roman" w:hAnsi="Arial" w:cs="Arial"/>
                <w:color w:val="2F2F2F"/>
                <w:sz w:val="18"/>
                <w:szCs w:val="18"/>
                <w:lang w:eastAsia="es-MX"/>
              </w:rPr>
              <w:t>En el caso de trabajadores mexicanos reclutados y seleccionados en México, para un empleo concreto en el exterior de duración determinada, a través de mecanismos acordados por el gobierno de México con un gobierno extranjero, se atenderá a lo dispuesto por dicho acuerdo, que en todo momento salvaguardará los derechos de los trabajadores, conforme a las bases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Las condiciones generales de trabajo para los mexicanos en el país receptor serán dignas e iguales a las que se otorgue a los trabajadores de aquel país;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Al expedirse la visa o permiso de trabajo por la autoridad consular o migratoria del país donde se prestará el servicio, se entenderá que dicha autoridad tiene conocimiento de que se establecerá una relación laboral entre el trabajador y un patrón determinado;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Las condiciones para la repatriación, la vivienda, la seguridad social y otras prestaciones se determinarán en el acuerdo;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lastRenderedPageBreak/>
              <w:t>IV. El reclutamiento y la selección será organizada por la Secretaría del Trabajo y Previsión Social, a través del Servicio Nacional de Empleo, en coordinación con las autoridades estatales y municipales;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Contendrá mecanismos para informar al trabajador acerca de las autoridades consulares y diplomáticas mexicanas a las que podrá acudir en el extranjero y de las autoridades competentes del país a donde se prestarán los servicios, cuando el trabajador considere que sus derechos han sido menoscabados, a fin de ejercer la acción legal conducente.</w:t>
            </w:r>
          </w:p>
          <w:p w:rsidR="005E45EF" w:rsidRPr="005E45EF" w:rsidRDefault="005E45EF" w:rsidP="005E45EF">
            <w:pPr>
              <w:pageBreakBefore/>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28-B. </w:t>
            </w:r>
            <w:r w:rsidRPr="005E45EF">
              <w:rPr>
                <w:rFonts w:ascii="Arial" w:eastAsia="Times New Roman" w:hAnsi="Arial" w:cs="Arial"/>
                <w:color w:val="2F2F2F"/>
                <w:sz w:val="18"/>
                <w:szCs w:val="18"/>
                <w:lang w:eastAsia="es-MX"/>
              </w:rPr>
              <w:t>En el caso de trabajadores mexicanos reclutados y seleccionados en México, para un empleo concreto en el exterior de duración determinada, que sean colocados por entidades privadas, se observarán las normas siguientes: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Las agencias de colocación de trabajadores deberán estar debidamente autorizadas y registradas, según corresponda, conforme a lo dispuesto en las disposiciones legales aplicables;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Las agencias de colocación de trabajadores deberán cerciorarse de:</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La veracidad de las condiciones generales de trabajo que se ofrecen, así como de las relativas a vivienda, seguridad social y repatriación a que estarán sujetos los trabajadores. Dichas condiciones deberán ser dignas y no implicar discriminación de cualquier tipo; y</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Que los aspirantes hayan realizado los trámites para la expedición de visa o permiso de trabajo por la autoridad consular o migratoria del país donde se prestará el servicio;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Las agencias de colocación deberán informar a los trabajadores sobre la protección consular a la que tienen derecho y la ubicación de la Embajada o consulados mexicanos en el país que corresponda, además de las autoridades competentes a las que podrán acudir para hacer valer sus derechos en el país de destino.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los casos en que los trabajadores hayan sido engañados respecto a las condiciones de trabajo ofrecidas, las agencias de colocación de trabajadores serán responsables de sufragar los gastos de repatriación respectivos.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Inspección Federal del Trabajo vigilará el cumplimiento de las obligaciones contenidas en este artículo.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35.</w:t>
            </w:r>
            <w:r w:rsidRPr="005E45EF">
              <w:rPr>
                <w:rFonts w:ascii="Arial" w:eastAsia="Times New Roman" w:hAnsi="Arial" w:cs="Arial"/>
                <w:color w:val="2F2F2F"/>
                <w:sz w:val="18"/>
                <w:szCs w:val="18"/>
                <w:lang w:eastAsia="es-MX"/>
              </w:rPr>
              <w:t xml:space="preserve"> Las relaciones de trabajo pueden ser para obra o tiempo determinado, por temporada o por tiempo indeterminado y en su caso podrá estar sujeto a prueba o a capacitación inicial. A falta de estipulaciones expresas, la relación será por tiempo indeterminado.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39-A. </w:t>
            </w:r>
            <w:r w:rsidRPr="005E45EF">
              <w:rPr>
                <w:rFonts w:ascii="Arial" w:eastAsia="Times New Roman" w:hAnsi="Arial" w:cs="Arial"/>
                <w:color w:val="2F2F2F"/>
                <w:sz w:val="18"/>
                <w:szCs w:val="18"/>
                <w:lang w:eastAsia="es-MX"/>
              </w:rPr>
              <w:t>En las relaciones de trabajo por tiempo indeterminado o cuando excedan de ciento ochenta días, podrá establecerse un periodo a prueba, el cual no podrá exceder de treinta días, con el único fin de verificar que el trabajador cumple con los requisitos y conocimientos necesarios para desarrollar el trabajo que se solicita.</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El periodo de prueba a que se refiere el párrafo anterior, podrá extenderse hasta ciento ochenta días, sólo cuando se trate de trabajadores para puestos de dirección, gerenciales y demás personas que ejerzan funciones de dirección o administración en la empresa o establecimiento de carácter general o para desempeñar labores técnicas o profesionales especializadas.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Durante el período de prueba el trabajador disfrutará del salario, la garantía de la seguridad social y de las prestaciones de la categoría o puesto que desempeñe. Al término del periodo de prueba, de no acreditar el trabajador que satisface los requisitos y conocimientos necesarios para desarrollar las labores, a juicio del patrón, tomando en cuenta la opinión de la Comisión Mixta de Productividad, Capacitación y Adiestramiento en los términos de esta Ley, así como la naturaleza de la categoría o puesto, se dará por terminada la relación de trabajo, sin responsabilidad para el patrón.</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39-B. </w:t>
            </w:r>
            <w:r w:rsidRPr="005E45EF">
              <w:rPr>
                <w:rFonts w:ascii="Arial" w:eastAsia="Times New Roman" w:hAnsi="Arial" w:cs="Arial"/>
                <w:color w:val="2F2F2F"/>
                <w:sz w:val="18"/>
                <w:szCs w:val="18"/>
                <w:lang w:eastAsia="es-MX"/>
              </w:rPr>
              <w:t>Se entiende por relación de trabajo para capacitación inicial, aquella por virtud de la cual un trabajador se obliga a prestar sus servicios subordinados, bajo la dirección y mando del patrón, con el fin de que adquiera los conocimientos o habilidades necesarios para la actividad para la que vaya a ser contratado.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La vigencia de la relación de trabajo a que se refiere el párrafo anterior, tendrá una duración máxima de tres meses o en su caso, hasta de seis meses sólo cuando se trate de trabajadores para puestos de dirección, gerenciales y demás personas que ejerzan funciones de dirección o administración en la empresa o establecimiento de carácter general o para desempeñar labores que requieran conocimientos profesionales especializados. Durante ese tiempo el trabajador disfrutará del salario, la garantía de la seguridad social y de las prestaciones de la categoría o puesto que desempeñe. Al término de la capacitación inicial, de no acreditar competencia el trabajador, a juicio del patrón, tomando en cuenta la opinión de la Comisión Mixta de Productividad, Capacitación y Adiestramiento en los términos de esta </w:t>
            </w:r>
            <w:r w:rsidRPr="005E45EF">
              <w:rPr>
                <w:rFonts w:ascii="Arial" w:eastAsia="Times New Roman" w:hAnsi="Arial" w:cs="Arial"/>
                <w:color w:val="2F2F2F"/>
                <w:sz w:val="18"/>
                <w:szCs w:val="18"/>
                <w:lang w:eastAsia="es-MX"/>
              </w:rPr>
              <w:lastRenderedPageBreak/>
              <w:t>Ley, así como a la naturaleza de la categoría o puesto, se dará por terminada la relación de trabajo, sin responsabilidad para el patrón.</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39-C. </w:t>
            </w:r>
            <w:r w:rsidRPr="005E45EF">
              <w:rPr>
                <w:rFonts w:ascii="Arial" w:eastAsia="Times New Roman" w:hAnsi="Arial" w:cs="Arial"/>
                <w:color w:val="2F2F2F"/>
                <w:sz w:val="18"/>
                <w:szCs w:val="18"/>
                <w:lang w:eastAsia="es-MX"/>
              </w:rPr>
              <w:t>La relación de trabajo con periodo a prueba o de capacitación inicial, se hará constar por escrito garantizando la seguridad social del trabajador; en caso contrario se entenderá que es por tiempo indeterminado, y se garantizarán los derechos de seguridad social del trabajador.</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39-D. </w:t>
            </w:r>
            <w:r w:rsidRPr="005E45EF">
              <w:rPr>
                <w:rFonts w:ascii="Arial" w:eastAsia="Times New Roman" w:hAnsi="Arial" w:cs="Arial"/>
                <w:color w:val="2F2F2F"/>
                <w:sz w:val="18"/>
                <w:szCs w:val="18"/>
                <w:lang w:eastAsia="es-MX"/>
              </w:rPr>
              <w:t>Los periodos a prueba y de capacitación inicial son improrrogables.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Dentro de una misma empresa o establecimiento, no podrán aplicarse al mismo trabajador en forma simultánea o sucesiva periodos de prueba o de capacitación inicial, ni en más de una ocasión, ni tratándose de puestos de trabajo distintos, o de ascensos, aun cuando concluida la relación de trabajo surja otra con el mismo patrón, a efecto de garantizar los derechos de la seguridad social del trabajador.</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39-E. </w:t>
            </w:r>
            <w:r w:rsidRPr="005E45EF">
              <w:rPr>
                <w:rFonts w:ascii="Arial" w:eastAsia="Times New Roman" w:hAnsi="Arial" w:cs="Arial"/>
                <w:color w:val="2F2F2F"/>
                <w:sz w:val="18"/>
                <w:szCs w:val="18"/>
                <w:lang w:eastAsia="es-MX"/>
              </w:rPr>
              <w:t>Cuando concluyan los periodos a prueba o de capacitación inicial y subsista la relación de trabajo, ésta se considerará por tiempo indeterminado y el tiempo de vigencia de aquellos se computará para efectos del cálculo de la antigüedad.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39-F. </w:t>
            </w:r>
            <w:r w:rsidRPr="005E45EF">
              <w:rPr>
                <w:rFonts w:ascii="Arial" w:eastAsia="Times New Roman" w:hAnsi="Arial" w:cs="Arial"/>
                <w:color w:val="2F2F2F"/>
                <w:sz w:val="18"/>
                <w:szCs w:val="18"/>
                <w:lang w:eastAsia="es-MX"/>
              </w:rPr>
              <w:t>Las relaciones de trabajo por tiempo indeterminado serán continuas por regla general, pero podrán pactarse para labores discontinuas cuando los servicios requeridos sean para labores fijas y periódicas de carácter discontinuo, en los casos de actividades de temporada o que no exijan la prestación de servicios toda la semana, el mes o el año.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trabajadores que presten servicios bajo esta modalidad tienen los mismos derechos y obligaciones que los trabajadores por tiempo indeterminado, en proporción al tiempo trabajado en cada periodo.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42.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a V</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La designación de los trabajadores como representantes ante los organismos estatales, Juntas de Conciliación y Arbitraje, Comisión Nacional de los Salarios Mínimos, Comisión Nacional para la Participación de los Trabajadores en las Utilidades de las Empresas y otros semejantes;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La falta de los documentos que exijan las Leyes y reglamentos, necesarios para la prestación del servicio, cuando sea imputable al trabajador;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VIII. La conclusión de la temporada en el caso de los trabajadores contratados bajo esta modalidad.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42 Bis. </w:t>
            </w:r>
            <w:r w:rsidRPr="005E45EF">
              <w:rPr>
                <w:rFonts w:ascii="Arial" w:eastAsia="Times New Roman" w:hAnsi="Arial" w:cs="Arial"/>
                <w:color w:val="2F2F2F"/>
                <w:sz w:val="18"/>
                <w:szCs w:val="18"/>
                <w:lang w:eastAsia="es-MX"/>
              </w:rPr>
              <w:t>En los casos en que las autoridades competentes emitan una declaratoria de contingencia sanitaria, conforme a las disposiciones aplicables, que implique la suspensión de las labores, se estará a lo dispuesto por el artículo 429, fracción IV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43.</w:t>
            </w:r>
            <w:r w:rsidRPr="005E45EF">
              <w:rPr>
                <w:rFonts w:ascii="Arial" w:eastAsia="Times New Roman" w:hAnsi="Arial" w:cs="Arial"/>
                <w:color w:val="2F2F2F"/>
                <w:sz w:val="18"/>
                <w:szCs w:val="18"/>
                <w:lang w:eastAsia="es-MX"/>
              </w:rPr>
              <w:t xml:space="preserve"> La suspensión a que se refiere el artículo 42 surtirá efectos: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Tratándose de las fracciones III y IV, desde el momento en que el trabajador acredite estar detenido a disposición de la autoridad judicial o administrativa, hasta la fecha en que cause ejecutoria la sentencia que lo absuelva o termine el arresto. Si obtiene su libertad provisional, deberá presentarse a trabajar en un plazo de quince días siguientes a su liberación, salvo que se le siga proceso por delitos intencionales en contra del patrón o sus compañeros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En los casos de las fracciones V y VI, desde la fecha en que deban prestarse los servicios o desempeñarse los cargos, hasta por un periodo de seis años;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En el caso de la fracción VII, desde la fecha en que el patrón tenga conocimiento del hecho, hasta por un periodo de dos meses;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En el caso de la fracción VIII, desde la fecha de conclusión de la temporada, hasta el inicio de la siguiente.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47.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Incurrir el trabajador, durante sus labores, en faltas de probidad u honradez, en actos de violencia, amagos, injurias o malos tratamientos en contra del patrón, sus familiares o del personal directivo o administrativo de la empresa o establecimiento, o en contra de clientes y proveedores del patrón, salvo que medie provocación o que obre en defensa propia;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lastRenderedPageBreak/>
              <w:t xml:space="preserve">III. a VII.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VIII. Cometer el trabajador actos inmorales o de hostigamiento y/o acoso sexual contra cualquier persona en el establecimiento o lugar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IX. a XIII.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XIV. La sentencia ejecutoriada que imponga al trabajador una pena de prisión, que le impida el cumplimiento de la relación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XIV Bis. La falta de documentos que exijan las leyes y reglamentos, necesarios para la prestación del servicio cuando sea imputable al trabajador y que exceda del periodo a que se refiere la fracción IV del artículo 43;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XV</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El patrón que despida a un trabajador deberá darle aviso escrito en el que refiera claramente la conducta o conductas que motivan la rescisión y la fecha o fechas en que se cometieron.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El aviso deberá entregarse personalmente al trabajador en el momento mismo del despido o bien, comunicarlo a la Junta de Conciliación y Arbitraje competente, dentro de los cinco días hábiles siguientes, en cuyo caso deberá proporcionar el último domicilio que tenga registrado del trabajador a fin de que la autoridad se lo notifique en forma personal.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prescripción para ejercer las acciones derivadas del despido no comenzará a correr sino hasta que el trabajador reciba personalmente el aviso de rescisión.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falta de aviso al trabajador personalmente o por conducto de la Junta, por sí sola determinará la separación no justificada y, en consecuencia, la nulidad del despido.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48.</w:t>
            </w:r>
            <w:r w:rsidRPr="005E45EF">
              <w:rPr>
                <w:rFonts w:ascii="Arial" w:eastAsia="Times New Roman" w:hAnsi="Arial" w:cs="Arial"/>
                <w:color w:val="2F2F2F"/>
                <w:sz w:val="18"/>
                <w:szCs w:val="18"/>
                <w:lang w:eastAsia="es-MX"/>
              </w:rPr>
              <w:t xml:space="preserve"> El trabajador podrá solicitar ante la Junta de Conciliación y Arbitraje, a su elección, que se le reinstale en el trabajo que desempeñaba, o que se le indemnice con el importe de tres meses de salario, a razón del que corresponda a la fecha en que se realice el pago.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Si en el juicio correspondiente no comprueba el patrón la causa de la rescisión, el trabajador tendrá derecho, además, cualquiera que hubiese sido la acción intentada, a que se le paguen los salarios vencidos computados desde la fecha del despido hasta por un período máximo de doce meses, en términos de lo preceptuado en la última parte del párrafo anterior.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Si al término del plazo señalado en el párrafo anterior no ha concluido el procedimiento o no se ha dado cumplimiento al laudo, se pagarán también al trabajador los intereses que se generen sobre el importe de quince meses de salario, a razón del dos por ciento mensual, capitalizable al momento del pago. Lo dispuesto en este párrafo no será aplicable para el pago de otro tipo de indemnizaciones o prestaciones.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caso de muerte del trabajador, dejarán de computarse los salarios vencidos como parte del conflicto, a partir de la fecha del fallecimiento.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abogados, litigantes o representantes que promuevan acciones, excepciones, incidentes, diligencias, ofrecimiento de pruebas, recursos y, en general toda actuación en forma notoriamente improcedente, con la finalidad de prolongar, dilatar u obstaculizar la sustanciación o resolución de un juicio laboral, se le impondrá una multa de 100 a 1000 veces el salario mínimo general.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Si la dilación es producto de omisiones o conductas irregulares de los servidores públicos, la sanción aplicable será la suspensión hasta por noventa días sin pago de salario y en caso de reincidencia la destitución del cargo, en los términos de las disposiciones aplicables. Además, en este último supuesto se dará vista al Ministerio Público para que investigue la posible comisión de delitos contra la administración de justicia.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50.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y 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Además de las indemnizaciones a que se refieren las fracciones anteriores, en el importe de tres meses de salario y el pago de los salarios vencidos e intereses, en su caso, en los términos previstos en el artículo 48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51.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 Incurrir el patrón, sus familiares o cualquiera de sus representantes, dentro del servicio, en faltas </w:t>
            </w:r>
            <w:r w:rsidRPr="005E45EF">
              <w:rPr>
                <w:rFonts w:ascii="Arial" w:eastAsia="Times New Roman" w:hAnsi="Arial" w:cs="Arial"/>
                <w:color w:val="2F2F2F"/>
                <w:sz w:val="18"/>
                <w:szCs w:val="18"/>
                <w:lang w:eastAsia="es-MX"/>
              </w:rPr>
              <w:lastRenderedPageBreak/>
              <w:t>de probidad u honradez, actos de violencia, amenazas, injurias, hostigamiento y/o acoso sexual, malos tratamientos u otros análogos, en contra del trabajador, cónyuge, padres, hijos o hermanos;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III. a VIII.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IX. Exigir la realización de actos, conductas o comportamientos que menoscaben o atenten contra la dignidad del trabajador;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 Las análogas a las establecidas en las fracciones anteriores, de igual manera graves y de consecuencias semejantes, en lo que al trabajo se refiere.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56.</w:t>
            </w:r>
            <w:r w:rsidRPr="005E45EF">
              <w:rPr>
                <w:rFonts w:ascii="Arial" w:eastAsia="Times New Roman" w:hAnsi="Arial" w:cs="Arial"/>
                <w:color w:val="2F2F2F"/>
                <w:sz w:val="18"/>
                <w:szCs w:val="18"/>
                <w:lang w:eastAsia="es-MX"/>
              </w:rPr>
              <w:t xml:space="preserve"> Las condiciones de trabajo basadas en el principio de igualdad sustantiva entre mujeres y hombres en ningún caso podrán ser inferiores a las fijadas en esta Ley y deberán ser proporcionales a la importancia de los servicios e iguales para trabajos iguales, sin que puedan establecerse diferencias y/o exclusiones por motivo de origen étnico o nacionalidad, sexo, género, edad, discapacidad, condición social, condiciones de salud, religión, opiniones, preferencias sexuales, condiciones de embarazo, responsabilidades familiares o estado civil, salvo las modalidades expresamente consignadas en esta Ley.</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56 Bis.- </w:t>
            </w:r>
            <w:r w:rsidRPr="005E45EF">
              <w:rPr>
                <w:rFonts w:ascii="Arial" w:eastAsia="Times New Roman" w:hAnsi="Arial" w:cs="Arial"/>
                <w:color w:val="2F2F2F"/>
                <w:sz w:val="18"/>
                <w:szCs w:val="18"/>
                <w:lang w:eastAsia="es-MX"/>
              </w:rPr>
              <w:t>Los trabajadores podrán desempeñar labores o tareas conexas o complementarias a su labor principal, por lo cual podrán recibir la compensación salarial correspondiente.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Para los efectos del párrafo anterior, se entenderán como labores o tareas conexas o complementarias, aquellas relacionadas permanente y directamente con las que estén pactadas en los contratos individuales y colectivos de trabajo o, en su caso, las que habitualmente realice el trabajador.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83.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Tratándose de salario por unidad de tiempo, se establecerá específicamente esa naturaleza. El trabajador y el patrón podrán convenir el monto, siempre que se trate de un salario remunerador, así como el pago por cada hora de prestación de servicio, siempre y cuando no se exceda la jornada máxima legal y se respeten los derechos laborales y de seguridad social que correspondan a la plaza de que se trate. El ingreso que perciban los trabajadores por esta modalidad, en ningún caso será inferior al que corresponda a una jornada diaria.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97.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Pago de abonos para cubrir créditos otorgados o garantizados por el Instituto a que se refiere el artículo 103 Bis de esta Ley, destinados a la adquisición de bienes de consumo duradero o al pago de servicios. Estos descuentos estarán precedidos de la aceptación que libremente haya hecho el trabajador y no podrán exceder del 10% del salario.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101.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Previo consentimiento del trabajador, el pago del salario podrá efectuarse por medio de depósito en cuenta bancaria, tarjeta de débito, transferencias o cualquier otro medio electrónico. Los gastos o costos que originen estos medios alternativos de pago serán cubiertos por el patrón.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103 Bis.- </w:t>
            </w:r>
            <w:r w:rsidRPr="005E45EF">
              <w:rPr>
                <w:rFonts w:ascii="Arial" w:eastAsia="Times New Roman" w:hAnsi="Arial" w:cs="Arial"/>
                <w:color w:val="2F2F2F"/>
                <w:sz w:val="18"/>
                <w:szCs w:val="18"/>
                <w:lang w:eastAsia="es-MX"/>
              </w:rPr>
              <w:t>El Instituto del Fondo Nacional para el Consumo de los Trabajadores, conforme a la Ley que lo regula, establecerá las bases para: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Otorgar crédito a los trabajadores, procurando las mejores condiciones de mercado;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Facilitar el acceso de los trabajadores a los servicios financieros que promuevan su ahorro y la consolidación de su patrimonio.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110.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IV.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Pago de pensiones alimenticias en favor de acreedores alimentarios, decretado por la autoridad competente.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caso de que el trabajador deje de prestar sus servicios en el centro de trabajo, el patrón deberá informar a la autoridad jurisdiccional competente y los acreedores alimentarios tal circunstancia, dentro de los cinco días hábiles siguientes a la fecha de la terminación de la relación laboral;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VI.</w:t>
            </w:r>
            <w:proofErr w:type="gramEnd"/>
            <w:r w:rsidRPr="005E45EF">
              <w:rPr>
                <w:rFonts w:ascii="Arial" w:eastAsia="Times New Roman" w:hAnsi="Arial" w:cs="Arial"/>
                <w:b/>
                <w:bCs/>
                <w:color w:val="2F2F2F"/>
                <w:sz w:val="18"/>
                <w:szCs w:val="18"/>
                <w:lang w:eastAsia="es-MX"/>
              </w:rPr>
              <w:t xml:space="preserve">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lastRenderedPageBreak/>
              <w:t>VII. Pago de abonos para cubrir créditos garantizados por el Instituto a que se refiere el artículo 103 Bis de esta Ley, destinados a la adquisición de bienes de consumo, o al pago de servicios. Estos descuentos deberán haber sido aceptados libremente por el trabajador y no podrán exceder del veinte por ciento del salario.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121.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Dentro de los treinta días siguientes, el sindicato titular del contrato colectivo o la mayoría de los trabajadores de la empresa, podrá formular ante la Secretaría de Hacienda y Crédito Público las observaciones que juzgue convenientes, la que tendrá la obligación de responder por escrito, una vez que concluyan los procedimientos de fiscalización de acuerdo a los plazos que establece el Código Fiscal de la Federación, respecto de cada una de ellas;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 anterior, a excepción de que el patrón hubiese obtenido de la Junta de Conciliación y Arbitraje, la suspensión del reparto adicional de utilidades.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127.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IV.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Bis. Los trabajadores del establecimiento de una empresa forman parte de ella para efectos de la participación de los trabajadores en las utilidades;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V. a VII.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132.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XV.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XVI. Instalar y operar las fábricas, talleres, oficinas, locales y demás lugares en que deban ejecutarse las labores, de acuerdo con las disposiciones establecidas en el reglamento y las normas oficiales mexicanas en materia de seguridad, salud y medio ambiente de trabajo, a efecto de prevenir accidentes y enfermedades laborales. Asimismo, deberán adoptar las medidas preventivas y correctivas que determine la autoridad laboral;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XVI Bis. Contar, en los centros de trabajo que tengan más de 50 trabajadores, con instalaciones adecuadas para el acceso y desarrollo de actividades de las personas con discapacidad;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XVII. Cumplir el reglamento y las normas oficiales mexicanas en materia de seguridad, salud y medio ambiente de trabajo, así como disponer en todo tiempo de los medicamentos y materiales de curación indispensables para prestar oportuna y eficazmente los primeros auxilios;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XVIII. Fijar visiblemente y difundir en los lugares donde se preste el trabajo, las disposiciones conducentes de los reglamentos y las normas oficiales mexicanas en materia de seguridad, salud y medio ambiente de trabajo, así como el texto íntegro del o los contratos colectivos de trabajo que rijan en la empresa; asimismo, se deberá difundir a los trabajadores la información sobre los riesgos y peligros a los que están expuestos;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XIX</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XIX Bis. Cumplir con las disposiciones que en caso de emergencia sanitaria fije la autoridad competente, así como proporcionar a sus trabajadores los elementos que señale dicha autoridad, para prevenir enfermedades en caso de declaratoria de contingencia sanitaria;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XX. a XXIII.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XXIII Bis. Hacer las deducciones y pagos correspondientes a las pensiones alimenticias previstas en la fracción V del artículo 110 y colaborar al efecto con la autoridad jurisdiccional competente;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XXIV. a XXV.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XXVI. Hacer las deducciones previstas en las fracciones IV del artículo 97 y VII del artículo 110, y enterar los descuentos a la institución bancaria acreedora, o en su caso, al Instituto del Fondo Nacional para el Consumo de los Trabajadores. Esta obligación no convierte al patrón en deudor solidario del crédito que se haya concedido al trabajador;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XXVI Bis. Afiliar al centro de trabajo al Instituto del Fondo Nacional para el Consumo de los </w:t>
            </w:r>
            <w:r w:rsidRPr="005E45EF">
              <w:rPr>
                <w:rFonts w:ascii="Arial" w:eastAsia="Times New Roman" w:hAnsi="Arial" w:cs="Arial"/>
                <w:color w:val="2F2F2F"/>
                <w:sz w:val="18"/>
                <w:szCs w:val="18"/>
                <w:lang w:eastAsia="es-MX"/>
              </w:rPr>
              <w:lastRenderedPageBreak/>
              <w:t>Trabajadores, a efecto de que los trabajadores puedan ser sujetos del crédito que proporciona dicha entidad. La afiliación será gratuita para el patrón;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XXVII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XXVII Bis. Otorgar permiso de paternidad de cinco días laborables con goce de sueldo, a los hombres trabajadores, por el nacimiento de sus hijos y de igual manera en el caso de la adopción de un infante;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XXVIII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133.-</w:t>
            </w:r>
            <w:r w:rsidRPr="005E45EF">
              <w:rPr>
                <w:rFonts w:ascii="Arial" w:eastAsia="Times New Roman" w:hAnsi="Arial" w:cs="Arial"/>
                <w:color w:val="2F2F2F"/>
                <w:sz w:val="18"/>
                <w:szCs w:val="18"/>
                <w:lang w:eastAsia="es-MX"/>
              </w:rPr>
              <w:t xml:space="preserve"> Queda prohibido a los patrones o a sus representantes: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Negarse a aceptar trabajadores por razón de origen étnico o nacional, género, edad, discapacidad, condición social, condiciones de salud, religión, opiniones, preferencias sexuales, estado civil o cualquier otro criterio que pueda dar lugar a un acto discriminatorio;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 a IV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Intervenir en cualquier forma en el régimen interno del sindicato, impedir su formación o el desarrollo de la actividad sindical, mediante represalias implícitas o explícitas contra los trabajadores;</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VI. a IX.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 Portar armas en el interior de los establecimientos ubicados dentro de las poblaciones;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 Presentarse en los establecimientos en estado de embriaguez o bajo la influencia de un narcótico o droga enervante;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XII. Realizar actos de hostigamiento y/o acoso sexual contra cualquier persona en el lugar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XIII. Permitir o tolerar actos de hostigamiento y/o acoso sexual en el centro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XIV. Exigir la presentación de certificados médicos de no embarazo para el ingreso, permanencia o ascenso en el empleo;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XV. Despedir a una trabajadora o coaccionarla directa o indirectamente para que renuncie por estar embarazada, por cambio de estado civil o por tener el cuidado de hijos menores.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134</w:t>
            </w:r>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Observar las disposiciones contenidas en el reglamento y las normas oficiales mexicanas en materia de seguridad, salud y medio ambiente de trabajo, así como las que indiquen los patrones para su seguridad y protección personal;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III. a XIII.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135.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VIII.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IX. Usar los útiles y herramientas suministrados por el patrón, para objeto distinto de aquél a que están destinados;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 Hacer cualquier clase de propaganda en las horas de trabajo, dentro del establecimiento;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 Acosar sexualmente a cualquier persona o realizar actos inmorales en los lugares de trabajo.</w:t>
            </w:r>
          </w:p>
          <w:p w:rsidR="005E45EF" w:rsidRPr="005E45EF" w:rsidRDefault="005E45EF" w:rsidP="005E45EF">
            <w:pPr>
              <w:spacing w:after="101"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Capítulo III BIS</w:t>
            </w:r>
          </w:p>
          <w:p w:rsidR="005E45EF" w:rsidRPr="005E45EF" w:rsidRDefault="005E45EF" w:rsidP="005E45EF">
            <w:pPr>
              <w:spacing w:after="101"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De la Productividad, Formación y Capacitación de los Trabajadores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153-A. </w:t>
            </w:r>
            <w:r w:rsidRPr="005E45EF">
              <w:rPr>
                <w:rFonts w:ascii="Arial" w:eastAsia="Times New Roman" w:hAnsi="Arial" w:cs="Arial"/>
                <w:color w:val="2F2F2F"/>
                <w:sz w:val="18"/>
                <w:szCs w:val="18"/>
                <w:lang w:eastAsia="es-MX"/>
              </w:rPr>
              <w:t>Los patrones tienen la obligación de proporcionar a todos los trabajadores, y éstos a recibir, la capacitación o el adiestramiento en su trabajo que le permita elevar su nivel de vida, su competencia laboral y su productividad, conforme a los planes y programas formulados, de común acuerdo, por el patrón y el sindicato o la mayoría de sus trabajadores.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 xml:space="preserve">Para dar cumplimiento a la obligación que, conforme al párrafo anterior les corresponde, los patrones podrán convenir con los trabajadores en que la capacitación o adiestramiento se proporcione a éstos dentro de la misma empresa o fuera de ella, por conducto de personal propio, instructores especialmente contratados, instituciones, escuelas u organismos especializados, o bien mediante </w:t>
            </w:r>
            <w:r w:rsidRPr="005E45EF">
              <w:rPr>
                <w:rFonts w:ascii="Arial" w:eastAsia="Times New Roman" w:hAnsi="Arial" w:cs="Arial"/>
                <w:color w:val="000000"/>
                <w:sz w:val="18"/>
                <w:szCs w:val="18"/>
                <w:lang w:eastAsia="es-MX"/>
              </w:rPr>
              <w:lastRenderedPageBreak/>
              <w:t>adhesión a los sistemas generales que se establezcan.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Las instituciones, escuelas u organismos especializados, así como los instructores independientes que deseen impartir formación,</w:t>
            </w:r>
            <w:r w:rsidRPr="005E45EF">
              <w:rPr>
                <w:rFonts w:ascii="Arial" w:eastAsia="Times New Roman" w:hAnsi="Arial" w:cs="Arial"/>
                <w:b/>
                <w:bCs/>
                <w:color w:val="000000"/>
                <w:sz w:val="18"/>
                <w:szCs w:val="18"/>
                <w:lang w:eastAsia="es-MX"/>
              </w:rPr>
              <w:t xml:space="preserve"> </w:t>
            </w:r>
            <w:r w:rsidRPr="005E45EF">
              <w:rPr>
                <w:rFonts w:ascii="Arial" w:eastAsia="Times New Roman" w:hAnsi="Arial" w:cs="Arial"/>
                <w:color w:val="000000"/>
                <w:sz w:val="18"/>
                <w:szCs w:val="18"/>
                <w:lang w:eastAsia="es-MX"/>
              </w:rPr>
              <w:t>capacitación o adiestramiento, así como su personal docente, deberán estar autorizados y registrados por la Secretaría del Trabajo y Previsión Social.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cursos y programas de capacitación o adiestramiento, así como los programas para elevar la productividad de la empresa, podrán formularse respecto de cada establecimiento, una empresa, varias de ellas o respecto a una rama industrial o actividad determinada.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capacitación o adiestramiento a que se refiere este artículo y demás relativos, deberá impartirse al trabajador durante las horas de su jornada de trabajo; salvo que, atendiendo a la naturaleza de los servicios, patrón y trabajador convengan que podrá impartirse de otra manera; así como en el caso en que el trabajador desee capacitarse en una actividad distinta a la de la ocupación que desempeñe, en cuyo supuesto, la capacitación se realizará fuera de la jornada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153-B. </w:t>
            </w:r>
            <w:r w:rsidRPr="005E45EF">
              <w:rPr>
                <w:rFonts w:ascii="Arial" w:eastAsia="Times New Roman" w:hAnsi="Arial" w:cs="Arial"/>
                <w:color w:val="2F2F2F"/>
                <w:sz w:val="18"/>
                <w:szCs w:val="18"/>
                <w:lang w:eastAsia="es-MX"/>
              </w:rPr>
              <w:t>La capacitación tendrá por objeto preparar a los trabajadores de nueva contratación y a los demás interesados en ocupar las vacantes o puestos de nueva creación.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Podrá formar parte de los programas de capacitación el apoyo que el patrón preste a los trabajadores para iniciar, continuar o completar ciclos escolares de los niveles básicos, medio o superior.</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000000"/>
                <w:sz w:val="18"/>
                <w:szCs w:val="18"/>
                <w:lang w:eastAsia="es-MX"/>
              </w:rPr>
              <w:t>Artículo 153-C.</w:t>
            </w:r>
            <w:r w:rsidRPr="005E45EF">
              <w:rPr>
                <w:rFonts w:ascii="Arial" w:eastAsia="Times New Roman" w:hAnsi="Arial" w:cs="Arial"/>
                <w:color w:val="000000"/>
                <w:sz w:val="18"/>
                <w:szCs w:val="18"/>
                <w:lang w:eastAsia="es-MX"/>
              </w:rPr>
              <w:t xml:space="preserve"> El adiestramiento tendrá por objeto: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 Actualizar y perfeccionar los conocimientos y habilidades de los trabajadores y proporcionarles información para que puedan aplicar en sus actividades las nuevas tecnologías que los empresarios deben implementar para incrementar la productividad en las empresas;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II. Hacer del conocimiento de los trabajadores sobre los riesgos y peligros a que están expuestos durante el desempeño de sus labores, así como las disposiciones contenidas en el reglamento y las normas oficiales mexicanas en materia de seguridad, salud y medio ambiente de trabajo que les son aplicables, para prevenir riesgos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III. Incrementar la productividad;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IV. En general mejorar el nivel educativo, la competencia laboral y las habilidades de los trabajadores.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153-D. </w:t>
            </w:r>
            <w:r w:rsidRPr="005E45EF">
              <w:rPr>
                <w:rFonts w:ascii="Arial" w:eastAsia="Times New Roman" w:hAnsi="Arial" w:cs="Arial"/>
                <w:color w:val="2F2F2F"/>
                <w:sz w:val="18"/>
                <w:szCs w:val="18"/>
                <w:lang w:eastAsia="es-MX"/>
              </w:rPr>
              <w:t>Los trabajadores a quienes se imparta capacitación o adiestramiento están obligados 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Asistir puntualmente a los cursos, sesiones de grupo y demás actividades que formen parte del proceso de capacitación o adiestramiento;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Atender las indicaciones de las personas que impartan la capacitación o adiestramiento, y cumplir con los programas respectivos;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III. Presentar los exámenes de evaluación de conocimientos y de aptitud </w:t>
            </w:r>
            <w:r w:rsidRPr="005E45EF">
              <w:rPr>
                <w:rFonts w:ascii="Arial" w:eastAsia="Times New Roman" w:hAnsi="Arial" w:cs="Arial"/>
                <w:color w:val="000000"/>
                <w:sz w:val="18"/>
                <w:szCs w:val="18"/>
                <w:lang w:eastAsia="es-MX"/>
              </w:rPr>
              <w:t>o de competencia laboral</w:t>
            </w:r>
            <w:r w:rsidRPr="005E45EF">
              <w:rPr>
                <w:rFonts w:ascii="Arial" w:eastAsia="Times New Roman" w:hAnsi="Arial" w:cs="Arial"/>
                <w:color w:val="2F2F2F"/>
                <w:sz w:val="18"/>
                <w:szCs w:val="18"/>
                <w:lang w:eastAsia="es-MX"/>
              </w:rPr>
              <w:t xml:space="preserve"> que sean requeridos.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000000"/>
                <w:sz w:val="18"/>
                <w:szCs w:val="18"/>
                <w:lang w:eastAsia="es-MX"/>
              </w:rPr>
              <w:t>Artículo 153-E.</w:t>
            </w:r>
            <w:r w:rsidRPr="005E45EF">
              <w:rPr>
                <w:rFonts w:ascii="Arial" w:eastAsia="Times New Roman" w:hAnsi="Arial" w:cs="Arial"/>
                <w:color w:val="000000"/>
                <w:sz w:val="18"/>
                <w:szCs w:val="18"/>
                <w:lang w:eastAsia="es-MX"/>
              </w:rPr>
              <w:t xml:space="preserve"> En las</w:t>
            </w:r>
            <w:r w:rsidRPr="005E45EF">
              <w:rPr>
                <w:rFonts w:ascii="Arial" w:eastAsia="Times New Roman" w:hAnsi="Arial" w:cs="Arial"/>
                <w:b/>
                <w:bCs/>
                <w:color w:val="000000"/>
                <w:sz w:val="18"/>
                <w:szCs w:val="18"/>
                <w:lang w:eastAsia="es-MX"/>
              </w:rPr>
              <w:t xml:space="preserve"> </w:t>
            </w:r>
            <w:r w:rsidRPr="005E45EF">
              <w:rPr>
                <w:rFonts w:ascii="Arial" w:eastAsia="Times New Roman" w:hAnsi="Arial" w:cs="Arial"/>
                <w:color w:val="000000"/>
                <w:sz w:val="18"/>
                <w:szCs w:val="18"/>
                <w:lang w:eastAsia="es-MX"/>
              </w:rPr>
              <w:t>empresas que tengan más de 50 trabajadores se constituirán Comisiones Mixtas de Capacitación, Adiestramiento y Productividad, integradas por igual número de representantes de los trabajadores y de los patrones, y serán las encargadas de: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 Vigilar, instrumentar, operar</w:t>
            </w:r>
            <w:r w:rsidRPr="005E45EF">
              <w:rPr>
                <w:rFonts w:ascii="Arial" w:eastAsia="Times New Roman" w:hAnsi="Arial" w:cs="Arial"/>
                <w:b/>
                <w:bCs/>
                <w:color w:val="000000"/>
                <w:sz w:val="18"/>
                <w:szCs w:val="18"/>
                <w:lang w:eastAsia="es-MX"/>
              </w:rPr>
              <w:t xml:space="preserve"> </w:t>
            </w:r>
            <w:r w:rsidRPr="005E45EF">
              <w:rPr>
                <w:rFonts w:ascii="Arial" w:eastAsia="Times New Roman" w:hAnsi="Arial" w:cs="Arial"/>
                <w:color w:val="000000"/>
                <w:sz w:val="18"/>
                <w:szCs w:val="18"/>
                <w:lang w:eastAsia="es-MX"/>
              </w:rPr>
              <w:t>y mejorar los</w:t>
            </w:r>
            <w:r w:rsidRPr="005E45EF">
              <w:rPr>
                <w:rFonts w:ascii="Arial" w:eastAsia="Times New Roman" w:hAnsi="Arial" w:cs="Arial"/>
                <w:b/>
                <w:bCs/>
                <w:color w:val="000000"/>
                <w:sz w:val="18"/>
                <w:szCs w:val="18"/>
                <w:lang w:eastAsia="es-MX"/>
              </w:rPr>
              <w:t xml:space="preserve"> </w:t>
            </w:r>
            <w:r w:rsidRPr="005E45EF">
              <w:rPr>
                <w:rFonts w:ascii="Arial" w:eastAsia="Times New Roman" w:hAnsi="Arial" w:cs="Arial"/>
                <w:color w:val="000000"/>
                <w:sz w:val="18"/>
                <w:szCs w:val="18"/>
                <w:lang w:eastAsia="es-MX"/>
              </w:rPr>
              <w:t>sistemas y los programas de</w:t>
            </w:r>
            <w:r w:rsidRPr="005E45EF">
              <w:rPr>
                <w:rFonts w:ascii="Arial" w:eastAsia="Times New Roman" w:hAnsi="Arial" w:cs="Arial"/>
                <w:b/>
                <w:bCs/>
                <w:color w:val="000000"/>
                <w:sz w:val="18"/>
                <w:szCs w:val="18"/>
                <w:lang w:eastAsia="es-MX"/>
              </w:rPr>
              <w:t xml:space="preserve"> </w:t>
            </w:r>
            <w:r w:rsidRPr="005E45EF">
              <w:rPr>
                <w:rFonts w:ascii="Arial" w:eastAsia="Times New Roman" w:hAnsi="Arial" w:cs="Arial"/>
                <w:color w:val="000000"/>
                <w:sz w:val="18"/>
                <w:szCs w:val="18"/>
                <w:lang w:eastAsia="es-MX"/>
              </w:rPr>
              <w:t>capacitación y adiestramiento;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II. Proponer los cambios necesarios en la maquinaria, los equipos, la organización del trabajo y las relaciones laborales, de conformidad con las mejores prácticas tecnológicas y organizativas que incrementen la productividad en función de su grado de desarrollo actual;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III. Proponer las medidas acordadas por el Comité Nacional y los Comités Estatales de Productividad a que se refieren los artículos 153-K y 153-Q, con el propósito de impulsar la capacitación, medir y elevar la productividad, así como garantizar el reparto equitativo de sus beneficios;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IV. Vigilar el cumplimiento de los acuerdos de productividad;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V. Resolver las objeciones que, en su caso, presenten los trabajadores con motivo de la distribución de los beneficios de la productividad.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 xml:space="preserve">Para el caso de las micro y pequeñas empresas, que son aquellas que cuentan con hasta 50 trabajadores, la Secretaría del Trabajo y Previsión Social y la Secretaría de Economía estarán obligadas </w:t>
            </w:r>
            <w:r w:rsidRPr="005E45EF">
              <w:rPr>
                <w:rFonts w:ascii="Arial" w:eastAsia="Times New Roman" w:hAnsi="Arial" w:cs="Arial"/>
                <w:color w:val="000000"/>
                <w:sz w:val="18"/>
                <w:szCs w:val="18"/>
                <w:lang w:eastAsia="es-MX"/>
              </w:rPr>
              <w:lastRenderedPageBreak/>
              <w:t xml:space="preserve">a incentivar su productividad mediante la dotación de los programas a que se refiere el artículo 153-J, así como la capacitación relacionada con los mismos. Para tal efecto, con el apoyo de las instituciones académicas relacionadas con los temas de los programas referidos, convocarán en razón de su rama, sector, entidad federativa o región a </w:t>
            </w:r>
            <w:proofErr w:type="gramStart"/>
            <w:r w:rsidRPr="005E45EF">
              <w:rPr>
                <w:rFonts w:ascii="Arial" w:eastAsia="Times New Roman" w:hAnsi="Arial" w:cs="Arial"/>
                <w:color w:val="000000"/>
                <w:sz w:val="18"/>
                <w:szCs w:val="18"/>
                <w:lang w:eastAsia="es-MX"/>
              </w:rPr>
              <w:t>los micro</w:t>
            </w:r>
            <w:proofErr w:type="gramEnd"/>
            <w:r w:rsidRPr="005E45EF">
              <w:rPr>
                <w:rFonts w:ascii="Arial" w:eastAsia="Times New Roman" w:hAnsi="Arial" w:cs="Arial"/>
                <w:color w:val="000000"/>
                <w:sz w:val="18"/>
                <w:szCs w:val="18"/>
                <w:lang w:eastAsia="es-MX"/>
              </w:rPr>
              <w:t xml:space="preserve"> y pequeños empresarios, a los trabajadores y sindicatos que laboran en dichas empresas.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153-F. </w:t>
            </w:r>
            <w:r w:rsidRPr="005E45EF">
              <w:rPr>
                <w:rFonts w:ascii="Arial" w:eastAsia="Times New Roman" w:hAnsi="Arial" w:cs="Arial"/>
                <w:color w:val="2F2F2F"/>
                <w:sz w:val="18"/>
                <w:szCs w:val="18"/>
                <w:lang w:eastAsia="es-MX"/>
              </w:rPr>
              <w:t>Las autoridades laborales cuidarán que las Comisiones Mixtas de Capacitación, Adiestramiento y Productividad se integren y funcionen oportuna y normalmente, vigilando el cumplimiento de sus obligaciones.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000000"/>
                <w:sz w:val="18"/>
                <w:szCs w:val="18"/>
                <w:lang w:eastAsia="es-MX"/>
              </w:rPr>
              <w:t>Artículo 153-F Bis.</w:t>
            </w:r>
            <w:r w:rsidRPr="005E45EF">
              <w:rPr>
                <w:rFonts w:ascii="Arial" w:eastAsia="Times New Roman" w:hAnsi="Arial" w:cs="Arial"/>
                <w:color w:val="000000"/>
                <w:sz w:val="18"/>
                <w:szCs w:val="18"/>
                <w:lang w:eastAsia="es-MX"/>
              </w:rPr>
              <w:t xml:space="preserve"> Los patrones deberán conservar a disposición de la Secretaría del Trabajo y Previsión Social y la Secretaría de Economía, los planes y programas de capacitación, adiestramiento y productividad que se haya acordado establecer, o en su caso, las modificaciones que se hayan convenido acerca de planes y programas ya implantados.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153-G. </w:t>
            </w:r>
            <w:r w:rsidRPr="005E45EF">
              <w:rPr>
                <w:rFonts w:ascii="Arial" w:eastAsia="Times New Roman" w:hAnsi="Arial" w:cs="Arial"/>
                <w:color w:val="2F2F2F"/>
                <w:sz w:val="18"/>
                <w:szCs w:val="18"/>
                <w:lang w:eastAsia="es-MX"/>
              </w:rPr>
              <w:t>El registro de que trata el tercer párrafo del artículo 153-A se otorgará a las personas o instituciones que satisfagan los siguientes requisitos: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Comprobar que quienes capacitarán o adiestrarán a los trabajadores, están preparados profesionalmente en la rama industrial o actividad en que impartirán sus conocimientos;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Acreditar satisfactoriamente, a juicio de la Secretaría del Trabajo y Previsión Social, tener conocimientos bastantes sobre los procedimientos tecnológicos propios de la rama industrial o actividad en la que pretendan impartir dicha capacitación o adiestramiento; y</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No estar ligadas con personas o instituciones que propaguen algún credo religioso, en los términos de la prohibición establecida por la fracción IV del Artículo 3o. Constitucional.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El registro concedido en los términos de este artículo podrá ser revocado cuando se contravengan las disposiciones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el procedimiento de revocación, el afectado podrá ofrecer pruebas y alegar lo que a su derecho convenga.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153-H. </w:t>
            </w:r>
            <w:r w:rsidRPr="005E45EF">
              <w:rPr>
                <w:rFonts w:ascii="Arial" w:eastAsia="Times New Roman" w:hAnsi="Arial" w:cs="Arial"/>
                <w:color w:val="000000"/>
                <w:sz w:val="18"/>
                <w:szCs w:val="18"/>
                <w:lang w:eastAsia="es-MX"/>
              </w:rPr>
              <w:t>Los planes y programas de capacitación y adiestramiento se elaborarán dentro de los sesenta días hábiles siguientes a que inicien las operaciones en el centro de trabajo y deberán</w:t>
            </w:r>
            <w:r w:rsidRPr="005E45EF">
              <w:rPr>
                <w:rFonts w:ascii="Arial" w:eastAsia="Times New Roman" w:hAnsi="Arial" w:cs="Arial"/>
                <w:b/>
                <w:bCs/>
                <w:color w:val="000000"/>
                <w:sz w:val="18"/>
                <w:szCs w:val="18"/>
                <w:lang w:eastAsia="es-MX"/>
              </w:rPr>
              <w:t xml:space="preserve"> </w:t>
            </w:r>
            <w:r w:rsidRPr="005E45EF">
              <w:rPr>
                <w:rFonts w:ascii="Arial" w:eastAsia="Times New Roman" w:hAnsi="Arial" w:cs="Arial"/>
                <w:color w:val="000000"/>
                <w:sz w:val="18"/>
                <w:szCs w:val="18"/>
                <w:lang w:eastAsia="es-MX"/>
              </w:rPr>
              <w:t>cumplir los requisitos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 Referirse a periodos no mayores de dos años, salvo la capacitación a que se refiere el segundo párrafo del artículo 153-B;</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Comprender todos los puestos y niveles existentes en la empresa;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Precisar las etapas durante las cuales se impartirá la capacitación y el adiestramiento al total de los trabajadores de la empresa;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IV. Señalar el procedimiento de selección, a través del cual se establecerá el orden en que serán capacitados los trabajadores de un mismo puesto y categoría;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V. Deberán basarse en normas técnicas de competencia laboral, si las hubiere para los puestos de trabajo de que se trate.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000000"/>
                <w:sz w:val="18"/>
                <w:szCs w:val="18"/>
                <w:lang w:eastAsia="es-MX"/>
              </w:rPr>
              <w:t>Artículo 153-I.</w:t>
            </w:r>
            <w:r w:rsidRPr="005E45EF">
              <w:rPr>
                <w:rFonts w:ascii="Arial" w:eastAsia="Times New Roman" w:hAnsi="Arial" w:cs="Arial"/>
                <w:color w:val="000000"/>
                <w:sz w:val="18"/>
                <w:szCs w:val="18"/>
                <w:lang w:eastAsia="es-MX"/>
              </w:rPr>
              <w:t xml:space="preserve"> Se entiende por productividad, para efectos de esta Ley, el resultado de optimizar los factores humanos, materiales, financieros, tecnológicos y organizacionales que concurren en la empresa, en la rama o en el sector para la elaboración de bienes o la prestación de servicios, con el fin de promover a nivel sectorial, estatal, regional, nacional e internacional, y acorde con el mercado al que tiene acceso, su competitividad y sustentabilidad, mejorar su capacidad, su tecnología y su organización, e incrementar los ingresos, el bienestar de los trabajadores y distribuir equitativamente sus beneficios.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Al establecimiento de los acuerdos y sistemas para medir e incrementar la productividad, concurrirán los patrones, trabajadores, sindicatos, gobiernos y academia.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153-J. </w:t>
            </w:r>
            <w:r w:rsidRPr="005E45EF">
              <w:rPr>
                <w:rFonts w:ascii="Arial" w:eastAsia="Times New Roman" w:hAnsi="Arial" w:cs="Arial"/>
                <w:color w:val="2F2F2F"/>
                <w:sz w:val="18"/>
                <w:szCs w:val="18"/>
                <w:lang w:eastAsia="es-MX"/>
              </w:rPr>
              <w:t>Para elevar la productividad en las empresas, incluidas las micro y pequeñas empresas, se elaborarán programas que tendrán por objeto: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Hacer un diagnóstico objetivo de la situación de las empresas en materia de productividad;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Proporcionar a las empresas estudios sobre las mejores prácticas tecnológicas y organizativas que incrementen su nivel actual de productividad en función de su grado de desarrollo;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lastRenderedPageBreak/>
              <w:t>III. Adecuar las condiciones materiales, organizativas, tecnológicas y financieras que permitan aumentar la productividad;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Proponer programas gubernamentales de financiamiento, asesoría, apoyo y certificación para el aumento de la productividad;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Mejorar los sistemas de coordinación entre trabajadores, empresa, gobiernos y academia;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Establecer compromisos para elevar la productividad por parte de los empresarios, trabajadores, sindicatos, gobiernos y academia;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Evaluar periódicamente el desarrollo y cumplimiento de los programas;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VIII. Mejorar las condiciones de trabajo, así como las medidas de Seguridad e Higiene;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IX. Implementar sistemas que permitan determinar en forma y monto apropiados los incentivos, bonos o comisiones derivados de la contribución de los trabajadores a la elevación de la productividad que se acuerde con los sindicatos y los trabajadores;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 Las demás que se acuerden y se consideren pertinentes.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programas establecidos en este artículo podrán formularse respecto de varias empresas, por actividad o servicio, una o varias ramas industriales o de servicios, por entidades federativas, región o a nivel nacional.</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000000"/>
                <w:sz w:val="18"/>
                <w:szCs w:val="18"/>
                <w:lang w:eastAsia="es-MX"/>
              </w:rPr>
              <w:t>Artículo 153-K.</w:t>
            </w:r>
            <w:r w:rsidRPr="005E45EF">
              <w:rPr>
                <w:rFonts w:ascii="Arial" w:eastAsia="Times New Roman" w:hAnsi="Arial" w:cs="Arial"/>
                <w:color w:val="000000"/>
                <w:sz w:val="18"/>
                <w:szCs w:val="18"/>
                <w:lang w:eastAsia="es-MX"/>
              </w:rPr>
              <w:t xml:space="preserve"> La Secretaría del Trabajo y Previsión Social en conjunto con la Secretaría de Economía, convocarán a los patrones, sindicatos, trabajadores e instituciones académicas para que constituyan el Comité Nacional de Productividad, que tendrán el carácter de órgano consultivo y auxiliar del Ejecutivo Federal y de la planta productiva.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El Comité Nacional de Productividad tendrá las facultades que enseguida se enumeran: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 Realizar el diagnóstico nacional e internacional de los requerimientos necesarios para elevar la productividad y la competitividad en cada sector y rama de la producción, impulsar la capacitación y el adiestramiento, así como la inversión en el equipo y la forma de organización que se requiera para aumentar la productividad, proponiendo planes por rama, y vincular los salarios a la calificación y competencias adquiridas, así como a la evolución de la productividad de la empresa en función de las mejores prácticas tecnológicas y organizativas que incrementen la productividad tomando en cuenta su grado de desarrollo actual;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II. Colaborar en la elaboración y actualización permanente</w:t>
            </w:r>
            <w:r w:rsidRPr="005E45EF">
              <w:rPr>
                <w:rFonts w:ascii="Arial" w:eastAsia="Times New Roman" w:hAnsi="Arial" w:cs="Arial"/>
                <w:b/>
                <w:bCs/>
                <w:color w:val="000000"/>
                <w:sz w:val="18"/>
                <w:szCs w:val="18"/>
                <w:lang w:eastAsia="es-MX"/>
              </w:rPr>
              <w:t xml:space="preserve"> </w:t>
            </w:r>
            <w:r w:rsidRPr="005E45EF">
              <w:rPr>
                <w:rFonts w:ascii="Arial" w:eastAsia="Times New Roman" w:hAnsi="Arial" w:cs="Arial"/>
                <w:color w:val="000000"/>
                <w:sz w:val="18"/>
                <w:szCs w:val="18"/>
                <w:lang w:eastAsia="es-MX"/>
              </w:rPr>
              <w:t>del Catálogo Nacional de Ocupaciones y en los estudios sobre las características de la tecnología,</w:t>
            </w:r>
            <w:r w:rsidRPr="005E45EF">
              <w:rPr>
                <w:rFonts w:ascii="Arial" w:eastAsia="Times New Roman" w:hAnsi="Arial" w:cs="Arial"/>
                <w:b/>
                <w:bCs/>
                <w:color w:val="000000"/>
                <w:sz w:val="18"/>
                <w:szCs w:val="18"/>
                <w:lang w:eastAsia="es-MX"/>
              </w:rPr>
              <w:t xml:space="preserve"> </w:t>
            </w:r>
            <w:r w:rsidRPr="005E45EF">
              <w:rPr>
                <w:rFonts w:ascii="Arial" w:eastAsia="Times New Roman" w:hAnsi="Arial" w:cs="Arial"/>
                <w:color w:val="000000"/>
                <w:sz w:val="18"/>
                <w:szCs w:val="18"/>
                <w:lang w:eastAsia="es-MX"/>
              </w:rPr>
              <w:t>maquinaria y equipo en existencia y uso, así como de las competencias laborales requeridas en las actividades correspondientes a las ramas industriales o de servicios;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III. Sugerir alternativas tecnológicas y de organización del trabajo para elevar la productividad en función de las mejores prácticas y en correspondencia con el nivel de desarrollo de las empresas;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IV. Formular recomendaciones de planes y programas de capacitación y adiestramiento que permitan elevar la productividad;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V. Estudiar mecanismos y nuevas formas de remuneración que vinculen los salarios y, en general el ingreso de los trabajadores, a los beneficios de la productividad;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VI. Evaluar los efectos de las acciones de capacitación y adiestramiento en la productividad dentro de las ramas industriales o actividades específicas de que se trate;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VII. Proponer a la Secretaría del Trabajo y Previsión Social la expedición de normas técnicas de competencia laboral y, en su caso, los procedimientos para su evaluación, acreditación y certificación, respecto de aquellas actividades productivas en las que no exista una norma determinada;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VIII. Gestionar ante la autoridad laboral el registro de las constancias relativas a conocimientos o habilidades de los trabajadores que hayan satisfecho los requisitos legales exigidos para tal efecto;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IX. Elaborar e implementar los programas a que hace referencia el artículo anterior;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 Participar en la elaboración del Plan Nacional de Desarrollo;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 Emitir opinión y sugerir el destino y aplicación de recursos presupuestales orientados al incremento de la productividad;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XII. Las demás que se establezcan en esta y otras disposiciones normativas.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000000"/>
                <w:sz w:val="18"/>
                <w:szCs w:val="18"/>
                <w:lang w:eastAsia="es-MX"/>
              </w:rPr>
              <w:lastRenderedPageBreak/>
              <w:t>Artículo 153-L.</w:t>
            </w:r>
            <w:r w:rsidRPr="005E45EF">
              <w:rPr>
                <w:rFonts w:ascii="Arial" w:eastAsia="Times New Roman" w:hAnsi="Arial" w:cs="Arial"/>
                <w:color w:val="000000"/>
                <w:sz w:val="18"/>
                <w:szCs w:val="18"/>
                <w:lang w:eastAsia="es-MX"/>
              </w:rPr>
              <w:t xml:space="preserve"> El Titular del Ejecutivo Federal fijará las bases para determinar la forma de designación de los miembros de la Comisión Nacional de Productividad, así como las relativas a su organización y funcionamiento. Sujetándose a los principios de representatividad e inclusión en su integración.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En la toma de decisiones de la Comisión Nacional de Productividad se privilegiará el consenso.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000000"/>
                <w:sz w:val="18"/>
                <w:szCs w:val="18"/>
                <w:lang w:eastAsia="es-MX"/>
              </w:rPr>
              <w:t>Artículo 153-N.</w:t>
            </w:r>
            <w:r w:rsidRPr="005E45EF">
              <w:rPr>
                <w:rFonts w:ascii="Arial" w:eastAsia="Times New Roman" w:hAnsi="Arial" w:cs="Arial"/>
                <w:color w:val="000000"/>
                <w:sz w:val="18"/>
                <w:szCs w:val="18"/>
                <w:lang w:eastAsia="es-MX"/>
              </w:rPr>
              <w:t xml:space="preserve"> Para su funcionamiento la Comisión Nacional de Productividad establecerá subcomisiones sectoriales, por rama de actividad, estatales y regionales.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Las subcomisiones elaborarán para el ámbito del respectivo sector, rama de actividad, entidad federativa o región los programas que establece el artículo 153-J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153-O.</w:t>
            </w:r>
            <w:r w:rsidRPr="005E45EF">
              <w:rPr>
                <w:rFonts w:ascii="Arial" w:eastAsia="Times New Roman" w:hAnsi="Arial" w:cs="Arial"/>
                <w:color w:val="2F2F2F"/>
                <w:sz w:val="18"/>
                <w:szCs w:val="18"/>
                <w:lang w:eastAsia="es-MX"/>
              </w:rPr>
              <w:t xml:space="preserve"> (Se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153-P. </w:t>
            </w:r>
            <w:r w:rsidRPr="005E45EF">
              <w:rPr>
                <w:rFonts w:ascii="Arial" w:eastAsia="Times New Roman" w:hAnsi="Arial" w:cs="Arial"/>
                <w:color w:val="2F2F2F"/>
                <w:sz w:val="18"/>
                <w:szCs w:val="18"/>
                <w:lang w:eastAsia="es-MX"/>
              </w:rPr>
              <w:t>(Se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000000"/>
                <w:sz w:val="18"/>
                <w:szCs w:val="18"/>
                <w:lang w:eastAsia="es-MX"/>
              </w:rPr>
              <w:t>Artículo 153-Q.</w:t>
            </w:r>
            <w:r w:rsidRPr="005E45EF">
              <w:rPr>
                <w:rFonts w:ascii="Arial" w:eastAsia="Times New Roman" w:hAnsi="Arial" w:cs="Arial"/>
                <w:color w:val="000000"/>
                <w:sz w:val="18"/>
                <w:szCs w:val="18"/>
                <w:lang w:eastAsia="es-MX"/>
              </w:rPr>
              <w:t xml:space="preserve"> A nivel de las entidades federativas y el Distrito Federal se establecerán Comisiones Estatales de Productividad.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Será aplicable a las Comisiones Estatales de Productividad, en el ámbito de las entidades federativas, lo establecido en los artículos 153-I, 153-J, 153-K, 153-L, 153-N y demás relativos.</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153-R. </w:t>
            </w:r>
            <w:r w:rsidRPr="005E45EF">
              <w:rPr>
                <w:rFonts w:ascii="Arial" w:eastAsia="Times New Roman" w:hAnsi="Arial" w:cs="Arial"/>
                <w:color w:val="2F2F2F"/>
                <w:sz w:val="18"/>
                <w:szCs w:val="18"/>
                <w:lang w:eastAsia="es-MX"/>
              </w:rPr>
              <w:t>(Se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153-S.</w:t>
            </w:r>
            <w:r w:rsidRPr="005E45EF">
              <w:rPr>
                <w:rFonts w:ascii="Arial" w:eastAsia="Times New Roman" w:hAnsi="Arial" w:cs="Arial"/>
                <w:color w:val="2F2F2F"/>
                <w:sz w:val="18"/>
                <w:szCs w:val="18"/>
                <w:lang w:eastAsia="es-MX"/>
              </w:rPr>
              <w:t xml:space="preserve"> Cuando el patrón no dé cumplimiento a la obligación de conservar a disposición de la Secretaría del Trabajo y Previsión Social los planes y programas de capacitación y adiestramiento, en los términos del artículo 153-N, o cuando dichos planes y programas no se lleven a la práctica, será sancionado conforme a lo dispuesto en esta Ley, sin perjuicio de que, en cualquiera de los dos casos, la propia Secretaría adopte las medidas pertinentes para que el patrón cumpla con la obligación de que se trata.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153-U.</w:t>
            </w:r>
            <w:r w:rsidRPr="005E45EF">
              <w:rPr>
                <w:rFonts w:ascii="Arial" w:eastAsia="Times New Roman" w:hAnsi="Arial" w:cs="Arial"/>
                <w:color w:val="2F2F2F"/>
                <w:sz w:val="18"/>
                <w:szCs w:val="18"/>
                <w:lang w:eastAsia="es-MX"/>
              </w:rPr>
              <w:t xml:space="preserve"> Cuando implantado un programa de capacitación, un trabajador se niegue a recibir ésta, por considerar que tiene los conocimientos necesarios para el desempeño de su puesto y del inmediato superior, deberá acreditar documentalmente dicha capacidad mediante el correspondiente certificado de competencia laboral o presentar y aprobar, ante la entidad instructora, el examen de suficiencia respectivo.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este último caso, se extenderá a dicho trabajador la constancia de competencias o de habilidades laborales.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153-V</w:t>
            </w:r>
            <w:r w:rsidRPr="005E45EF">
              <w:rPr>
                <w:rFonts w:ascii="Arial" w:eastAsia="Times New Roman" w:hAnsi="Arial" w:cs="Arial"/>
                <w:color w:val="2F2F2F"/>
                <w:sz w:val="18"/>
                <w:szCs w:val="18"/>
                <w:lang w:eastAsia="es-MX"/>
              </w:rPr>
              <w:t>. La constancia de competencias o de habilidades laborales es el documento con el cual el trabajador acreditará haber llevado y aprobado un curso de capacitación.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154.</w:t>
            </w:r>
            <w:r w:rsidRPr="005E45EF">
              <w:rPr>
                <w:rFonts w:ascii="Arial" w:eastAsia="Times New Roman" w:hAnsi="Arial" w:cs="Arial"/>
                <w:color w:val="2F2F2F"/>
                <w:sz w:val="18"/>
                <w:szCs w:val="18"/>
                <w:lang w:eastAsia="es-MX"/>
              </w:rPr>
              <w:t xml:space="preserve"> Los patrones estarán obligados a preferir, en igualdad de circunstancias, a los trabajadores mexicanos respecto de quienes no lo sean, a quienes les hayan servido satisfactoriamente por mayor tiempo, a quienes no teniendo ninguna otra fuente de ingreso económico tengan a su cargo una familia, a los que hayan terminado su educación básica obligatoria, a los capacitados respecto de los que no lo sean, a los que tengan mayor aptitud y conocimientos para realizar un trabajo y a los sindicalizados respecto de quienes no lo estén.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157.</w:t>
            </w:r>
            <w:r w:rsidRPr="005E45EF">
              <w:rPr>
                <w:rFonts w:ascii="Arial" w:eastAsia="Times New Roman" w:hAnsi="Arial" w:cs="Arial"/>
                <w:color w:val="2F2F2F"/>
                <w:sz w:val="18"/>
                <w:szCs w:val="18"/>
                <w:lang w:eastAsia="es-MX"/>
              </w:rPr>
              <w:t xml:space="preserve"> El incumplimiento de las obligaciones contenidas en los artículos 154 y 156 da derecho al trabajador para solicitar ante la Junta de Conciliación y Arbitraje, a su elección, que se le otorgue el puesto correspondiente o se le indemnice con el importe de tres meses de salario. Tendrá además derecho a que se le paguen los salarios e intereses, en su caso, a que se refiere el párrafo segundo del artículo 48.</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159.</w:t>
            </w:r>
            <w:r w:rsidRPr="005E45EF">
              <w:rPr>
                <w:rFonts w:ascii="Arial" w:eastAsia="Times New Roman" w:hAnsi="Arial" w:cs="Arial"/>
                <w:color w:val="2F2F2F"/>
                <w:sz w:val="18"/>
                <w:szCs w:val="18"/>
                <w:lang w:eastAsia="es-MX"/>
              </w:rPr>
              <w:t xml:space="preserve"> Las vacantes definitivas, las provisionales con duración mayor de treinta días y los puestos de nueva creación, serán cubiertos por el trabajador que tenga la categoría o rango inmediato inferior, así como mayor capacitación, con mayor antigüedad, demuestre mayor aptitud, acredite mayor productividad y sea apto para el puesto.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lastRenderedPageBreak/>
              <w:t xml:space="preserve">Artículo 168. </w:t>
            </w:r>
            <w:r w:rsidRPr="005E45EF">
              <w:rPr>
                <w:rFonts w:ascii="Arial" w:eastAsia="Times New Roman" w:hAnsi="Arial" w:cs="Arial"/>
                <w:color w:val="2F2F2F"/>
                <w:sz w:val="18"/>
                <w:szCs w:val="18"/>
                <w:lang w:eastAsia="es-MX"/>
              </w:rPr>
              <w:t>En caso de que las autoridades competentes emitan una declaratoria de contingencia sanitaria, conforme a las disposiciones aplicables, no podrá utilizarse el trabajo de mujeres en periodos de gestación o de lactancia. Las trabajadoras que se encuentren en este supuesto, no sufrirán perjuicio en su salario, prestaciones y derechos.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Cuando con motivo de la declaratoria de contingencia sanitaria se ordene la suspensión general de labores, a las mujeres en periodos de gestación o de lactancia les será aplicable lo dispuesto por el artículo 429, fracción IV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170.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Disfrutarán de un descanso de seis semanas anteriores y seis posteriores al parto. A solicitud expresa de la trabajadora, previa autorización escrita del médico de la institución de seguridad social que le corresponda o, en su caso, del servicio de salud que otorgue el patrón, tomando en cuenta la opinión del patrón y la naturaleza del trabajo que desempeñe, se podrá transferir hasta cuatro de las seis semanas de descanso previas al parto para después del mismo. En caso de que los hijos hayan nacido con cualquier tipo de discapacidad o requieran atención médica hospitalaria, el descanso podrá ser de hasta ocho semanas posteriores al parto, previa presentación del certificado médico correspondiente.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caso de que se presente autorización de médicos particulares, ésta deberá contener el nombre y número de cédula profesional de quien los expida, la fecha y el estado médico de la trabajadora.</w:t>
            </w:r>
          </w:p>
          <w:p w:rsidR="005E45EF" w:rsidRPr="005E45EF" w:rsidRDefault="005E45EF" w:rsidP="005E45EF">
            <w:pPr>
              <w:pageBreakBefore/>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Bis. En caso de adopción de un infante disfrutarán de un descanso de seis semanas con goce de sueldo, posteriores al día en que lo reciban;</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w:t>
            </w:r>
            <w:proofErr w:type="gramStart"/>
            <w:r w:rsidRPr="005E45EF">
              <w:rPr>
                <w:rFonts w:ascii="Arial" w:eastAsia="Times New Roman" w:hAnsi="Arial" w:cs="Arial"/>
                <w:b/>
                <w:bCs/>
                <w:color w:val="2F2F2F"/>
                <w:sz w:val="18"/>
                <w:szCs w:val="18"/>
                <w:lang w:eastAsia="es-MX"/>
              </w:rPr>
              <w:t>. ...</w:t>
            </w:r>
            <w:proofErr w:type="gramEnd"/>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En el período de lactancia hasta por el término máximo de seis meses, tendrán dos reposos extraordinarios por día, de media hora cada uno, para alimentar a sus hijos, en lugar adecuado e higiénico que designe la empresa, o bien, cuando esto no sea posible, previo acuerdo con el patrón se reducirá en una hora su jornada de trabajo durante el período señalado;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a VII.</w:t>
            </w:r>
            <w:r w:rsidRPr="005E45EF">
              <w:rPr>
                <w:rFonts w:ascii="Arial" w:eastAsia="Times New Roman" w:hAnsi="Arial" w:cs="Arial"/>
                <w:b/>
                <w:bCs/>
                <w:color w:val="2F2F2F"/>
                <w:sz w:val="18"/>
                <w:szCs w:val="18"/>
                <w:lang w:eastAsia="es-MX"/>
              </w:rPr>
              <w:t xml:space="preserve"> ...</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173.- </w:t>
            </w:r>
            <w:r w:rsidRPr="005E45EF">
              <w:rPr>
                <w:rFonts w:ascii="Arial" w:eastAsia="Times New Roman" w:hAnsi="Arial" w:cs="Arial"/>
                <w:color w:val="2F2F2F"/>
                <w:sz w:val="18"/>
                <w:szCs w:val="18"/>
                <w:lang w:eastAsia="es-MX"/>
              </w:rPr>
              <w:t>El trabajo de los menores queda sujeto a vigilancia y protección especiales de las autoridades del trabajo tanto federales como locales.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Secretaría del Trabajo y Previsión Social en coordinación con las autoridades del trabajo en las entidades federativas, desarrollarán programas que permitan identificar y erradicar el trabajo infantil.</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174.- </w:t>
            </w:r>
            <w:r w:rsidRPr="005E45EF">
              <w:rPr>
                <w:rFonts w:ascii="Arial" w:eastAsia="Times New Roman" w:hAnsi="Arial" w:cs="Arial"/>
                <w:color w:val="2F2F2F"/>
                <w:sz w:val="18"/>
                <w:szCs w:val="18"/>
                <w:lang w:eastAsia="es-MX"/>
              </w:rPr>
              <w:t>Los mayores de catorce y menores de dieciséis años,</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independientemente de contar con la autorización de Ley para trabajar, deberán obtener un certificado médico que acredite su aptitud para el trabajo y someterse a los exámenes médicos que periódicamente ordenen las autoridades laborales correspondientes. Sin estos requisitos, ningún patrón podrá utilizar sus servicios.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175.-</w:t>
            </w:r>
            <w:r w:rsidRPr="005E45EF">
              <w:rPr>
                <w:rFonts w:ascii="Arial" w:eastAsia="Times New Roman" w:hAnsi="Arial" w:cs="Arial"/>
                <w:color w:val="2F2F2F"/>
                <w:sz w:val="18"/>
                <w:szCs w:val="18"/>
                <w:lang w:eastAsia="es-MX"/>
              </w:rPr>
              <w:t xml:space="preserve"> Queda prohibida la utilización del trabajo de los menores: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En establecimientos no industriales después de las diez de la noche;</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En expendios de bebidas embriagantes de consumo inmediato, cantinas o tabernas y centros de vicio;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En trabajos susceptibles de afectar su moralidad o buenas costumbres; y</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En labores peligrosas o insalubres que, por la naturaleza del trabajo, por las condiciones físicas, químicas o biológicas del medio en que se presta, o por la composición de la materia prima que se utiliza, son capaces de actuar sobre la vida, el desarrollo y la salud física y mental de los menores.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caso de declaratoria de contingencia sanitaria y siempre que así lo determine la autoridad competente, no podrá utilizarse el trabajo de menores de dieciséis años. Los trabajadores que se encuentren en este supuesto, no sufrirán perjuicio en su salario, prestaciones y derechos.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Cuando con motivo de la declaratoria de contingencia sanitaria se ordene la suspensión general de labores, a los menores de dieciséis años les será aplicable lo dispuesto por el artículo 429, fracción IV de esta Ley.</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175 Bis.- </w:t>
            </w:r>
            <w:r w:rsidRPr="005E45EF">
              <w:rPr>
                <w:rFonts w:ascii="Arial" w:eastAsia="Times New Roman" w:hAnsi="Arial" w:cs="Arial"/>
                <w:color w:val="2F2F2F"/>
                <w:sz w:val="18"/>
                <w:szCs w:val="18"/>
                <w:lang w:eastAsia="es-MX"/>
              </w:rPr>
              <w:t xml:space="preserve">Para los efectos de este capítulo, no se considerará trabajo las actividades que bajo la supervisión, el cuidado y la responsabilidad de los padres, tutores o quienes ejerzan la patria potestad, realicen los menores de catorce años relacionadas con la creación artística, el desarrollo científico, deportivo o de talento, la ejecución musical o la interpretación artística en cualquiera de sus </w:t>
            </w:r>
            <w:r w:rsidRPr="005E45EF">
              <w:rPr>
                <w:rFonts w:ascii="Arial" w:eastAsia="Times New Roman" w:hAnsi="Arial" w:cs="Arial"/>
                <w:color w:val="2F2F2F"/>
                <w:sz w:val="18"/>
                <w:szCs w:val="18"/>
                <w:lang w:eastAsia="es-MX"/>
              </w:rPr>
              <w:lastRenderedPageBreak/>
              <w:t>manifestaciones, cuando se sujeten a las siguientes reglas: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La relación establecida con el solicitante deberá constar por escrito y contendrá el consentimiento expreso que en nombre del menor manifiesten los padres, tutores o quienes ejerzan la patria potestad, así como la incorporación del compromiso que asuma el solicitante de respetar a favor del mismo menor los derechos que la Constitución, los convenios internacionales y las leyes federales y locales reconozcan a favor de la niñez;</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Las actividades que realice el menor no podrán interferir con su educación, esparcimiento y recreación en los términos que establezca el derecho aplicable, tampoco implicarán riesgo para su integridad o salud y en todo caso, incentivarán el desarrollo de sus habilidades y talentos; y</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 Las contraprestaciones que reciba el menor por las actividades que realice, nunca serán menores a las que por concepto de salario recibiría un mayor de catorce y menor de dieciséis años.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176. </w:t>
            </w:r>
            <w:r w:rsidRPr="005E45EF">
              <w:rPr>
                <w:rFonts w:ascii="Arial" w:eastAsia="Times New Roman" w:hAnsi="Arial" w:cs="Arial"/>
                <w:color w:val="2F2F2F"/>
                <w:sz w:val="18"/>
                <w:szCs w:val="18"/>
                <w:lang w:eastAsia="es-MX"/>
              </w:rPr>
              <w:t>Para los efectos del artículo 175, además de lo que dispongan las Leyes, reglamentos y normas aplicables, se considerarán como labores peligrosas o insalubres, las siguientes: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Tratándose de menores de catorce a dieciséis años de edad, aquellos que impliquen:</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Exposición a:</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1. Ruido, vibraciones, radiaciones ionizantes y no ionizantes infrarrojas o ultravioletas, condiciones térmicas elevadas o abatidas o presiones ambientales anormales.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2. Agentes químicos contaminantes del ambiente laboral.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3. Residuos peligrosos, agentes biológicos o enfermedades infecto contagiosas.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4. Fauna peligrosa o flora nociva.</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Labores: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1. De rescate, salvamento y brigadas contra siniestros.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2. En altura o espacios confinados.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3. En las cuales se operen equipos y procesos críticos donde se manejen sustancias químicas peligrosas que puedan ocasionar accidentes mayores.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4. De soldadura y corte.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5. En condiciones climáticas extremas en campo abierto, que los expongan a deshidratación, golpe de calor, hipotermia o congelación.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6. En vialidades con amplio volumen de tránsito vehicular (vías primarias).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7. Agrícolas, forestales, de aserrado, silvícolas, de caza y pesca.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8. Productivas de las industrias gasera, del cemento, minera, del hierro y el acero, petrolera y nuclear.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9. Productivas de las industrias ladrillera, vidriera, cerámica y cerera.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10. Productivas de la industria tabacalera.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11. Relacionadas con la generación, transmisión y distribución de electricidad y el mantenimiento de instalaciones eléctricas.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12. En obras de construcción.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13. Que tengan responsabilidad directa sobre el cuidado de personas o la custodia de bienes y valores.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14. Con alto grado de dificultad; en apremio de tiempo; que demandan alta responsabilidad, o que requieren de concentración y atención sostenidas.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15. Relativas a la operación, revisión, mantenimiento y pruebas de recipientes sujetos a presión, recipientes criogénicos y generadores de vapor o calderas.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16. En buques.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17. Submarinas y subterráneas.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18. Trabajos ambulantes, salvo autorización especial de la Inspección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III. Esfuerzo físico moderado y pesado; cargas superiores a los siete kilogramos; posturas forzadas, </w:t>
            </w:r>
            <w:r w:rsidRPr="005E45EF">
              <w:rPr>
                <w:rFonts w:ascii="Arial" w:eastAsia="Times New Roman" w:hAnsi="Arial" w:cs="Arial"/>
                <w:color w:val="2F2F2F"/>
                <w:sz w:val="18"/>
                <w:szCs w:val="18"/>
                <w:lang w:eastAsia="es-MX"/>
              </w:rPr>
              <w:lastRenderedPageBreak/>
              <w:t>o con movimientos repetitivos por períodos prolongados, que alteren su sistema músculo-esquelético.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Manejo, transporte, almacenamiento o despacho de sustancias químicas peligrosas.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Manejo, operación y mantenimiento de maquinaria, equipo o herramientas mecánicas, eléctricas, neumáticas o motorizadas, que puedan generar amputaciones, fracturas o lesiones graves.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Manejo de vehículos motorizados, incluido su mantenimiento mecánico y eléctrico.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Uso de herramientas manuales punzo cortantes.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Tratándose de menores de dieciocho años de edad, aquellos que impliquen: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Trabajos nocturnos industriales.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Exposición 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Fauna peligrosa o flora nociva.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Radiaciones ionizantes.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Actividades en calidad de pañoleros y fogoneros en buques.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Manejo, transporte, almacenamiento o despacho de sustancias químicas peligrosas.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Trabajos en minas.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279.</w:t>
            </w:r>
            <w:r w:rsidRPr="005E45EF">
              <w:rPr>
                <w:rFonts w:ascii="Arial" w:eastAsia="Times New Roman" w:hAnsi="Arial" w:cs="Arial"/>
                <w:color w:val="2F2F2F"/>
                <w:sz w:val="18"/>
                <w:szCs w:val="18"/>
                <w:lang w:eastAsia="es-MX"/>
              </w:rPr>
              <w:t xml:space="preserve"> Trabajadores del campo son los que ejecutan las labores propias de las explotaciones agrícolas, ganaderas, acuícolas, forestales o mixtas, al servicio de un patrón.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trabajadores del campo pueden ser permanentes, eventuales o estacionales.</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279 Bis.-</w:t>
            </w:r>
            <w:r w:rsidRPr="005E45EF">
              <w:rPr>
                <w:rFonts w:ascii="Arial" w:eastAsia="Times New Roman" w:hAnsi="Arial" w:cs="Arial"/>
                <w:color w:val="2F2F2F"/>
                <w:sz w:val="18"/>
                <w:szCs w:val="18"/>
                <w:lang w:eastAsia="es-MX"/>
              </w:rPr>
              <w:t xml:space="preserve"> Trabajador eventual del campo es aquél que, sin ser permanente ni estacional, desempeña actividades ocasionales en el medio rural, que pueden ser por obra y tiempo determinado, de acuerdo a lo establecido en la presente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279 Ter.-</w:t>
            </w:r>
            <w:r w:rsidRPr="005E45EF">
              <w:rPr>
                <w:rFonts w:ascii="Arial" w:eastAsia="Times New Roman" w:hAnsi="Arial" w:cs="Arial"/>
                <w:color w:val="2F2F2F"/>
                <w:sz w:val="18"/>
                <w:szCs w:val="18"/>
                <w:lang w:eastAsia="es-MX"/>
              </w:rPr>
              <w:t xml:space="preserve"> Los trabajadores estacionales del campo o jornaleros son aquellas personas físicas que son contratadas para laborar en explotaciones agrícolas, ganaderas, forestales, acuícolas o mixtas, únicamente en determinadas épocas del año, para realizar actividades relacionadas o que van desde la preparación de la tierra, hasta la preparación de los productos para su primera enajenación, ya sea que sean producidos a cielo abierto, en invernadero o de alguna otra manera protegidos, sin que se afecte su estado natural; así como otras de análoga naturaleza agrícola, ganadera, forestal, acuícola o mixta. Puede ser contratada por uno o más patrones durante un año, por periodos que en ningún caso podrán ser superiores a veintisiete semanas por cada patrón.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No se considerarán trabajadores estacionales del campo, los que laboren en empresas agrícolas, ganaderas, forestales, acuícolas o mixtas que adquieran productos del campo, para realizar actividades de empaque, re empaque, exposición, venta o para su transformación a través de algún proceso que modifique su estado natural.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280.- </w:t>
            </w:r>
            <w:r w:rsidRPr="005E45EF">
              <w:rPr>
                <w:rFonts w:ascii="Arial" w:eastAsia="Times New Roman" w:hAnsi="Arial" w:cs="Arial"/>
                <w:color w:val="2F2F2F"/>
                <w:sz w:val="18"/>
                <w:szCs w:val="18"/>
                <w:lang w:eastAsia="es-MX"/>
              </w:rPr>
              <w:t>El trabajador estacional o eventual del campo que labore en forma continua por un periodo mayor a veintisiete semanas para un patrón, tiene a su favor la presunción de ser trabajador permanente.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El patrón llevará un registro especial de los trabajadores eventuales y estacionales que contrate cada año y exhibirlo ante las autoridades del trabajo cuando sea requerido para ello.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Al final de la estación o del ciclo agrícola, el patrón deberá pagar al trabajador las partes proporcionales que correspondan por concepto de vacaciones, prima vacacional, aguinaldo y cualquier otra prestación a la que tenga derecho, y deberá entregar una constancia a cada trabajador en la que se señalen los días laborados y los salarios totales devengados.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282.-</w:t>
            </w:r>
            <w:r w:rsidRPr="005E45EF">
              <w:rPr>
                <w:rFonts w:ascii="Arial" w:eastAsia="Times New Roman" w:hAnsi="Arial" w:cs="Arial"/>
                <w:color w:val="2F2F2F"/>
                <w:sz w:val="18"/>
                <w:szCs w:val="18"/>
                <w:lang w:eastAsia="es-MX"/>
              </w:rPr>
              <w:t xml:space="preserve"> Las condiciones de trabajo se redactarán por escrito, observándose lo dispuesto en el artículo 25 y demás relativos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283.-</w:t>
            </w:r>
            <w:r w:rsidRPr="005E45EF">
              <w:rPr>
                <w:rFonts w:ascii="Arial" w:eastAsia="Times New Roman" w:hAnsi="Arial" w:cs="Arial"/>
                <w:color w:val="2F2F2F"/>
                <w:sz w:val="18"/>
                <w:szCs w:val="18"/>
                <w:lang w:eastAsia="es-MX"/>
              </w:rPr>
              <w:t xml:space="preserve"> Los patrones tienen las obligaciones especiales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 Suministrar gratuitamente a los trabajadores habitaciones adecuadas e higiénicas, proporcionales al número de familiares o dependientes económicos que los acompañen y, en su caso, un predio </w:t>
            </w:r>
            <w:r w:rsidRPr="005E45EF">
              <w:rPr>
                <w:rFonts w:ascii="Arial" w:eastAsia="Times New Roman" w:hAnsi="Arial" w:cs="Arial"/>
                <w:color w:val="2F2F2F"/>
                <w:sz w:val="18"/>
                <w:szCs w:val="18"/>
                <w:lang w:eastAsia="es-MX"/>
              </w:rPr>
              <w:lastRenderedPageBreak/>
              <w:t>individual o colectivo, para la cría de animales de corral;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Mantener las habitaciones en buen estado, haciendo en su caso las reparaciones necesarias y convenientes;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Proporcionar a los trabajadores agua potable y servicios sanitarios durante la jornada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Mantener en el lugar de trabajo los medicamentos y material de curación, así como los antídotos necesarios, a fin de proporcionar primeros auxilios a los trabajadores, a sus familiares o dependientes económicos que los acompañen, así como adiestrar personal que los preste;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Proporcionar a los trabajadores y a sus familiares que los acompañen asistencia médica o trasladarlos al lugar más próximo en el que existan servicios médicos. También tendrán las obligaciones a que se refiere el artículo 504, fracción II;</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Proporcionar gratuitamente al trabajador, a sus familiares o dependientes económicos que los acompañen medicamentos y material de curación en los casos de enfermedades tropicales, endémicas y propias de la región y pagar a los trabajadores que resulten incapacitados, el setenta y cinco por ciento de los salarios hasta por noventa días. Los trabajadores estacionales disfrutarán de esta prestación por el tiempo que dure la relación laboral.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trabajadores estacionales también deberán contar con un seguro de vida para sus traslados desde sus lugares de origen a los centros de trabajo y posteriormente a su retorno;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VIII. Permitir a los trabajadores dentro del predio: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Tomar en los depósitos acuíferos, el agua que necesiten para sus usos domésticos y sus animales de corral.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La caza y la pesca, para usos propios, de conformidad con las disposiciones que determinan las Leyes.</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 El libre tránsito por los caminos y veredas establecidos, siempre que no sea en perjuicio de los sembrados y cultivos.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 Celebrar en los lugares acostumbrados sus fiestas regionales.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IX. Fomentar la creación de cooperativas de consumo entre los trabajadores;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 Fomentar la alfabetización entre los trabajadores y sus familiares.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El Estado garantizará en todo momento, el acceso a la educación básica de los hijos de los trabajadores estacionales del campo o jornaleros. La Secretaría de Educación Pública, reconocerá los estudios que en un mismo ciclo escolar, realicen los hijos de los trabajadores estacionales del campo o jornaleros tanto en sus lugares de origen como en sus centros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 Proporcionar a los trabajadores en forma gratuita, transporte cómodo y seguro de las zonas habitacionales a los lugares de trabajo y viceversa. El patrón podrá emplear sus propios medios o pagar el servicio para que el trabajador haga uso de un trasporte público adecuado;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XII. Utilizar los servicios de un intérprete cuando los trabajadores no hablen español;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XIII. Brindar servicios de guardería a los hijos de los trabajadores.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284.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y 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Impedir a los trabajadores la crianza de animales de corral en el predio individual o colectivo destinado a tal fin, a menos que ésta perjudique los cultivos o cualquier otra actividad que se realice en las propias instalaciones del centro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285.-</w:t>
            </w:r>
            <w:r w:rsidRPr="005E45EF">
              <w:rPr>
                <w:rFonts w:ascii="Arial" w:eastAsia="Times New Roman" w:hAnsi="Arial" w:cs="Arial"/>
                <w:color w:val="2F2F2F"/>
                <w:sz w:val="18"/>
                <w:szCs w:val="18"/>
                <w:lang w:eastAsia="es-MX"/>
              </w:rPr>
              <w:t xml:space="preserve"> Los agentes de comercio, de seguros, los vendedores, viajantes, propagandistas o impulsores de ventas y otros semejantes, son trabajadores de la empresa o empresas a las que presten sus servicios, cuando su actividad sea permanente, salvo que no ejecuten personalmente el trabajo o que únicamente intervengan en operaciones aisladas.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311.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Será considerado como trabajo a domicilio el que se realiza a distancia utilizando tecnologías de la información y la comunicación.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Si el trabajo se ejecuta en condiciones distintas de las señaladas en este artículo se regirá por las </w:t>
            </w:r>
            <w:r w:rsidRPr="005E45EF">
              <w:rPr>
                <w:rFonts w:ascii="Arial" w:eastAsia="Times New Roman" w:hAnsi="Arial" w:cs="Arial"/>
                <w:color w:val="2F2F2F"/>
                <w:sz w:val="18"/>
                <w:szCs w:val="18"/>
                <w:lang w:eastAsia="es-MX"/>
              </w:rPr>
              <w:lastRenderedPageBreak/>
              <w:t>disposiciones generales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333.</w:t>
            </w:r>
            <w:r w:rsidRPr="005E45EF">
              <w:rPr>
                <w:rFonts w:ascii="Arial" w:eastAsia="Times New Roman" w:hAnsi="Arial" w:cs="Arial"/>
                <w:color w:val="2F2F2F"/>
                <w:sz w:val="18"/>
                <w:szCs w:val="18"/>
                <w:lang w:eastAsia="es-MX"/>
              </w:rPr>
              <w:t xml:space="preserve"> Los trabajadores domésticos que habitan en el hogar donde prestan sus servicios deberán disfrutar de un descanso mínimo diario nocturno de nueve horas consecutivas, además de un descanso mínimo diario de tres horas entre las actividades matutinas y vespertinas.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336. </w:t>
            </w:r>
            <w:r w:rsidRPr="005E45EF">
              <w:rPr>
                <w:rFonts w:ascii="Arial" w:eastAsia="Times New Roman" w:hAnsi="Arial" w:cs="Arial"/>
                <w:color w:val="2F2F2F"/>
                <w:sz w:val="18"/>
                <w:szCs w:val="18"/>
                <w:lang w:eastAsia="es-MX"/>
              </w:rPr>
              <w:t>Los trabajadores domésticos tienen derecho a un descanso semanal de día y medio ininterrumpido, preferiblemente en sábado y domingo.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Mediante acuerdo entre las partes podrá acordarse la acumulación de los medios días en periodos de dos semanas, pero habrá de disfrutarse de un día completo de descanso en cada semana.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337.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Proporcionar al trabajador habitación cómoda e higiénica, alimentación sana y suficiente y condiciones de trabajo que aseguren la vida y la salud;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Capitulo XIII Bis</w:t>
            </w:r>
          </w:p>
          <w:p w:rsidR="005E45EF" w:rsidRPr="005E45EF" w:rsidRDefault="005E45EF" w:rsidP="005E45EF">
            <w:pPr>
              <w:spacing w:after="101"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De Los Trabajadores en Minas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343-A. </w:t>
            </w:r>
            <w:r w:rsidRPr="005E45EF">
              <w:rPr>
                <w:rFonts w:ascii="Arial" w:eastAsia="Times New Roman" w:hAnsi="Arial" w:cs="Arial"/>
                <w:color w:val="2F2F2F"/>
                <w:sz w:val="18"/>
                <w:szCs w:val="18"/>
                <w:lang w:eastAsia="es-MX"/>
              </w:rPr>
              <w:t>Las disposiciones de este capítulo son aplicables en todas las minas de carbón de la República Mexicana, y a todos sus desarrollos mineros en cualquiera de sus etapas mineras en que se encuentre, ya sea, prospección, preparación, exploración y explotación, independientemente del tipo de exploración y explotación de que se trate, ya sean, minas subterráneas, minas de arrastre, tajos a cielo abierto, tiros inclinados y verticales, así como la extracción en cualquiera de sus modalidades, llevada a cabo en forma artesanal, mismas que, para los efectos de esta Ley, son consideradas centros de trabajo.</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343-B. </w:t>
            </w:r>
            <w:r w:rsidRPr="005E45EF">
              <w:rPr>
                <w:rFonts w:ascii="Arial" w:eastAsia="Times New Roman" w:hAnsi="Arial" w:cs="Arial"/>
                <w:color w:val="2F2F2F"/>
                <w:sz w:val="18"/>
                <w:szCs w:val="18"/>
                <w:lang w:eastAsia="es-MX"/>
              </w:rPr>
              <w:t>Todo centro de trabajo debe contar con un sistema de gestión de seguridad y salud en el trabajo y con un responsable de su funcionamiento, designado por el patrón, en los términos que establezca la normatividad aplicable.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343-C. </w:t>
            </w:r>
            <w:r w:rsidRPr="005E45EF">
              <w:rPr>
                <w:rFonts w:ascii="Arial" w:eastAsia="Times New Roman" w:hAnsi="Arial" w:cs="Arial"/>
                <w:color w:val="2F2F2F"/>
                <w:sz w:val="18"/>
                <w:szCs w:val="18"/>
                <w:lang w:eastAsia="es-MX"/>
              </w:rPr>
              <w:t>Independientemente de las obligaciones que la presente Ley u otras disposiciones normativas le impongan, el patrón está obligado 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Facilitar y mantener en condiciones higiénicas instalaciones para que sus trabajadores puedan asearse y comer;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Contar, antes y durante la exploración y explotación, con los planos, estudios y análisis necesarios para que las actividades se desarrollen en condiciones de seguridad, los que deberán actualizarse cada vez que exista una modificación relevante en los procesos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Informar a los trabajadores de manera clara y comprensible los riesgos asociados a su actividad, los peligros que éstos implican para su salud y las medidas de prevención y protección aplicables;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Proporcionar el equipo de protección personal necesario, a fin de evitar la ocurrencia de riesgos de trabajo y capacitar a los trabajadores respecto de su utilización y funcionamiento;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Contar con sistemas adecuados de ventilación y fortificación en todas las explotaciones subterráneas, las que deberán tener dos vías de salida, por lo menos, desde cualquier frente de trabajo, comunicadas entre sí;</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Establecer un sistema de supervisión y control adecuados en cada turno y frente de trabajo, que permitan garantizar que la explotación de la mina se efectúa en condiciones de seguridad;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Implementar un registro y sistema que permita conocer con precisión los nombres de todas las personas que se encuentran en la mina, así como mantener un control de entradas y salidas de ésta;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VIII. Suspender las actividades y disponer la evacuación de los trabajadores a un lugar seguro en caso de riesgo inminente para la seguridad y salud de los mismos;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IX. No contratar o permitir que se contrate a menores de 18 años.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Los operadores de las concesiones que amparen los lotes mineros, en los cuales se ubiquen los centros de trabajo a que se refiere este Capítulo, deberán cerciorarse de que el patrón cumpla con sus obligaciones. Los operadores de las concesiones mineras serán subsidiariamente responsables, en caso de que ocurra un suceso en donde uno o más trabajadores sufran incapacidad permanente parcial </w:t>
            </w:r>
            <w:r w:rsidRPr="005E45EF">
              <w:rPr>
                <w:rFonts w:ascii="Arial" w:eastAsia="Times New Roman" w:hAnsi="Arial" w:cs="Arial"/>
                <w:color w:val="2F2F2F"/>
                <w:sz w:val="18"/>
                <w:szCs w:val="18"/>
                <w:lang w:eastAsia="es-MX"/>
              </w:rPr>
              <w:lastRenderedPageBreak/>
              <w:t>o total, o la muerte, derivada de dicho suceso.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343-D. </w:t>
            </w:r>
            <w:r w:rsidRPr="005E45EF">
              <w:rPr>
                <w:rFonts w:ascii="Arial" w:eastAsia="Times New Roman" w:hAnsi="Arial" w:cs="Arial"/>
                <w:color w:val="2F2F2F"/>
                <w:sz w:val="18"/>
                <w:szCs w:val="18"/>
                <w:lang w:eastAsia="es-MX"/>
              </w:rPr>
              <w:t>Los trabajadores podrán negarse a prestar sus servicios, siempre y cuando la Comisión Mixta de Seguridad e Higiene confirme que: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No cuenten con la debida capacitación y adiestramiento que les permita identificar los riesgos a los que están expuestos, la forma de evitar la exposición a los mismos y realizar sus labores en condiciones de seguridad.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El patrón no les entregue el equipo de protección personal o no los capacite para su correcta utilización.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Identifiquen situaciones de riesgo inminente que puedan poner en peligro su vida, integridad física o salud o las de sus compañeros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Cuando los trabajadores tengan conocimiento de situaciones de riesgo inminente, deberán retirarse del lugar de trabajo expuesto a ese riesgo, haciendo del conocimiento de esta circunstancia al patrón, a cualquiera de los integrantes de la Comisión de Seguridad e Higiene o a la Inspección del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Enterada la Inspección del Trabajo, por cualquier medio o forma, de que existe una situación de riesgo inminente, deberá constatar la existencia de dicho riesgo, a través de los Inspectores del Trabajo que comisione para tal efecto, y de manera inmediata, ordenar las medidas correctivas o preventivas en materia de seguridad e higiene con la finalidad de salvaguardar la vida, la integridad física o la salud de los trabajadores. Dichas medidas podrán consistir en la suspensión total o parcial de las actividades de la mina e inclusive en la restricción de acceso de los trabajadores al centro de trabajo hasta en tanto no se adopten las medidas de seguridad necesarias para inhibir la ocurrencia de un siniestro.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caso de que un patrón se niegue a recibir a la autoridad laboral, ésta podrá solicitar el auxilio de la fuerza pública, Federal, Estatal o Municipal, según sea el caso, para ingresar al centro de trabajo y cumplir con sus funciones de vigilancia del cumplimiento de la normatividad laboral. La Inspección del Trabajo deberá notificar esta circunstancia a la autoridad minera para que ésta proceda a la suspensión de obras y trabajos mineros en los términos de la Ley de la materia.</w:t>
            </w:r>
          </w:p>
          <w:p w:rsidR="005E45EF" w:rsidRPr="005E45EF" w:rsidRDefault="005E45EF" w:rsidP="005E45EF">
            <w:pPr>
              <w:pageBreakBefore/>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343-E. </w:t>
            </w:r>
            <w:r w:rsidRPr="005E45EF">
              <w:rPr>
                <w:rFonts w:ascii="Arial" w:eastAsia="Times New Roman" w:hAnsi="Arial" w:cs="Arial"/>
                <w:color w:val="2F2F2F"/>
                <w:sz w:val="18"/>
                <w:szCs w:val="18"/>
                <w:lang w:eastAsia="es-MX"/>
              </w:rPr>
              <w:t>A los responsables y encargados directos de la operación y supervisión de los trabajos y desarrollos mineros, que dolosamente o negligentemente omitan implementar las medidas de seguridad previstas en la normatividad, y que hayan sido previamente identificados por escrito en dictamen fundado y motivado de la autoridad competente, se les aplicarán las penas siguientes: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Multa de hasta 2,000 veces el salario mínimo general vigente en el Distrito Federal, cuando por su omisión se produzca un riesgo de trabajo, que genere a uno o varios trabajadores una incapacidad permanente parcial.</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Multa de hasta 3,500 veces el salario mínimo general vigente en el Distrito Federal, cuando por su omisión se produzca un riesgo de trabajo, que genere a uno o varios trabajadores una incapacidad permanente total.</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353-A</w:t>
            </w:r>
            <w:proofErr w:type="gramStart"/>
            <w:r w:rsidRPr="005E45EF">
              <w:rPr>
                <w:rFonts w:ascii="Arial" w:eastAsia="Times New Roman" w:hAnsi="Arial" w:cs="Arial"/>
                <w:b/>
                <w:bCs/>
                <w:color w:val="2F2F2F"/>
                <w:sz w:val="18"/>
                <w:szCs w:val="18"/>
                <w:lang w:eastAsia="es-MX"/>
              </w:rPr>
              <w:t>. ...</w:t>
            </w:r>
            <w:proofErr w:type="gramEnd"/>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Unidad Médica Receptora de Residentes: El establecimiento hospitalario en el cual se pueden cumplir las residencias, que para los efectos de la Ley General de Salud, exige la especialización de los profesionales de la medicina; y</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353-S.</w:t>
            </w:r>
            <w:r w:rsidRPr="005E45EF">
              <w:rPr>
                <w:rFonts w:ascii="Arial" w:eastAsia="Times New Roman" w:hAnsi="Arial" w:cs="Arial"/>
                <w:color w:val="2F2F2F"/>
                <w:sz w:val="18"/>
                <w:szCs w:val="18"/>
                <w:lang w:eastAsia="es-MX"/>
              </w:rPr>
              <w:t xml:space="preserve"> En las Juntas de Conciliación y Arbitraje, funcionarán Juntas Especiales que conocerán de los asuntos laborales de las universidades e instituciones de educación superior autónomas por Ley y se integrarán con el presidente respectivo, el representante de cada universidad o institución y el representante de sus trabajadores académicos o administrativos que corresponda.</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357. ...</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Cualquier injerencia indebida será sancionada en los términos que disponga la Ley.</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364 Bis.</w:t>
            </w:r>
            <w:r w:rsidRPr="005E45EF">
              <w:rPr>
                <w:rFonts w:ascii="Arial" w:eastAsia="Times New Roman" w:hAnsi="Arial" w:cs="Arial"/>
                <w:color w:val="2F2F2F"/>
                <w:sz w:val="18"/>
                <w:szCs w:val="18"/>
                <w:lang w:eastAsia="es-MX"/>
              </w:rPr>
              <w:t xml:space="preserve"> En el registro de los sindicatos se deberán observar los principios de legalidad, transparencia, certeza, gratuidad, inmediatez, imparcialidad y respeto a la libertad, autonomía, equidad y democracia sindical.</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365 Bis.</w:t>
            </w:r>
            <w:r w:rsidRPr="005E45EF">
              <w:rPr>
                <w:rFonts w:ascii="Arial" w:eastAsia="Times New Roman" w:hAnsi="Arial" w:cs="Arial"/>
                <w:color w:val="2F2F2F"/>
                <w:sz w:val="18"/>
                <w:szCs w:val="18"/>
                <w:lang w:eastAsia="es-MX"/>
              </w:rPr>
              <w:t xml:space="preserve"> Las autoridades a que se refiere el artículo anterior harán pública, para consulta de cualquier persona, debidamente actualizada, la información de los registros de los sindicatos. Asimismo, deberán expedir copias de los documentos que obren en los expedientes de registros que se </w:t>
            </w:r>
            <w:r w:rsidRPr="005E45EF">
              <w:rPr>
                <w:rFonts w:ascii="Arial" w:eastAsia="Times New Roman" w:hAnsi="Arial" w:cs="Arial"/>
                <w:color w:val="2F2F2F"/>
                <w:sz w:val="18"/>
                <w:szCs w:val="18"/>
                <w:lang w:eastAsia="es-MX"/>
              </w:rPr>
              <w:lastRenderedPageBreak/>
              <w:t>les soliciten, en términos del artículo 8o. constitucional, de lo dispuesto por la Ley Federal de Transparencia y Acceso a la Información Pública Gubernamental y de las leyes que regulen el acceso a la información gubernamental de las entidades federativas, según corresponda.</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El texto íntegro de las versiones públicas de los estatutos en los sindicatos deberá estar disponible en los sitios de Internet de la Secretaría del Trabajo y Previsión Social y de las Juntas Locales de Conciliación y Arbitraje, según corresponda.</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registros de los sindicatos deberán contener, cuando menos, los siguientes datos: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Domicilio;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Número de registro;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Nombre del sindicato;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Nombre de los integrantes del Comité Ejecutivo;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Fecha de vigencia del Comité Ejecutivo;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Número de socios, y</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Central obrera a la que pertenecen, en su caso.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actualización de los índices se deberá hacer cada tres meses.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366.</w:t>
            </w:r>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y II. </w:t>
            </w:r>
            <w:r w:rsidRPr="005E45EF">
              <w:rPr>
                <w:rFonts w:ascii="Arial" w:eastAsia="Times New Roman" w:hAnsi="Arial" w:cs="Arial"/>
                <w:b/>
                <w:bCs/>
                <w:color w:val="2F2F2F"/>
                <w:sz w:val="18"/>
                <w:szCs w:val="18"/>
                <w:lang w:eastAsia="es-MX"/>
              </w:rPr>
              <w:t>...</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Si no se exhiben los documentos a que se refiere el artículo 365.</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Si la autoridad ante la que se presentó la solicitud de registro, no resuelve dentro de un término de sesenta días naturales, los solicitantes podrán requerirla para que dicte resolución, y si no lo hace dentro de los tres días siguientes a la presentación de la solicitud, se tendrá por hecho el registro para todos los efectos legales, quedando obligada la autoridad, dentro de los tres días siguientes, a expedir la constancia respectiva.</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371.</w:t>
            </w:r>
            <w:r w:rsidRPr="005E45EF">
              <w:rPr>
                <w:rFonts w:ascii="Arial" w:eastAsia="Times New Roman" w:hAnsi="Arial" w:cs="Arial"/>
                <w:color w:val="2F2F2F"/>
                <w:sz w:val="18"/>
                <w:szCs w:val="18"/>
                <w:lang w:eastAsia="es-MX"/>
              </w:rPr>
              <w:t xml:space="preserve"> Los estatutos de los sindicatos contendrán: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a VIII.</w:t>
            </w:r>
            <w:r w:rsidRPr="005E45EF">
              <w:rPr>
                <w:rFonts w:ascii="Arial" w:eastAsia="Times New Roman" w:hAnsi="Arial" w:cs="Arial"/>
                <w:b/>
                <w:bCs/>
                <w:color w:val="2F2F2F"/>
                <w:sz w:val="18"/>
                <w:szCs w:val="18"/>
                <w:lang w:eastAsia="es-MX"/>
              </w:rPr>
              <w:t xml:space="preserve">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IX. Procedimiento para la elección de la directiva y número de miembros, salvaguardando el libre ejercicio del voto con las modalidades que acuerde la asamblea general; de votación indirecta y secreta o votación directa y secreta;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 a XII.</w:t>
            </w:r>
            <w:r w:rsidRPr="005E45EF">
              <w:rPr>
                <w:rFonts w:ascii="Arial" w:eastAsia="Times New Roman" w:hAnsi="Arial" w:cs="Arial"/>
                <w:b/>
                <w:bCs/>
                <w:color w:val="2F2F2F"/>
                <w:sz w:val="18"/>
                <w:szCs w:val="18"/>
                <w:lang w:eastAsia="es-MX"/>
              </w:rPr>
              <w:t xml:space="preserve">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XIII. Época de presentación de cuentas y sanciones a sus directivos en caso de incumplimiento.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Para tales efectos, se deberán establecer instancias y procedimientos internos que aseguren la resolución de controversias entre los agremiados, con motivo de la gestión de los fondos sindicales.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XIV. y XV.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373.</w:t>
            </w:r>
            <w:r w:rsidRPr="005E45EF">
              <w:rPr>
                <w:rFonts w:ascii="Arial" w:eastAsia="Times New Roman" w:hAnsi="Arial" w:cs="Arial"/>
                <w:color w:val="2F2F2F"/>
                <w:sz w:val="18"/>
                <w:szCs w:val="18"/>
                <w:lang w:eastAsia="es-MX"/>
              </w:rPr>
              <w:t xml:space="preserve"> La directiva de los sindicatos, en los términos que establezcan sus estatutos, deberá rendir a la asamblea cada seis meses, por lo menos, cuenta completa y detallada de la administración del patrimonio sindical. La rendición de cuentas incluirá la situación de los ingresos por cuotas sindicales y otros bienes, así como su destino.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obligación a que se refiere el párrafo anterior no es dispensable.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todo momento cualquier trabajador tendrá el derecho de solicitar información a la directiva, sobre la administración del patrimonio del sindicato.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caso de que los trabajadores no hubieren recibido la información sobre la administración del patrimonio sindical o estimen la existencia de irregularidades en la gestión de los fondos sindicales, podrán acudir a las instancias y procedimientos internos previstos en los respectivos estatutos, en términos del artículo 371, fracción XIII,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De no existir dichos procedimientos o si agotados éstos, no se proporciona la información o las aclaraciones correspondientes, podrán tramitar ante la Junta de Conciliación y Arbitraje que corresponda, el cumplimiento de dichas obligaciones.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El ejercicio de las acciones a que se refiere el párrafo anterior, por ningún motivo implicará la pérdida </w:t>
            </w:r>
            <w:r w:rsidRPr="005E45EF">
              <w:rPr>
                <w:rFonts w:ascii="Arial" w:eastAsia="Times New Roman" w:hAnsi="Arial" w:cs="Arial"/>
                <w:color w:val="2F2F2F"/>
                <w:sz w:val="18"/>
                <w:szCs w:val="18"/>
                <w:lang w:eastAsia="es-MX"/>
              </w:rPr>
              <w:lastRenderedPageBreak/>
              <w:t>de derechos sindicales, ni será causa para la expulsión o separación del trabajador inconforme.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377.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Las obligaciones a que se refiere este artículo podrán ser cumplidas a través de medios electrónicos, en los términos que determinen las autoridades correspondientes.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391 Bis.</w:t>
            </w:r>
            <w:r w:rsidRPr="005E45EF">
              <w:rPr>
                <w:rFonts w:ascii="Arial" w:eastAsia="Times New Roman" w:hAnsi="Arial" w:cs="Arial"/>
                <w:color w:val="2F2F2F"/>
                <w:sz w:val="18"/>
                <w:szCs w:val="18"/>
                <w:lang w:eastAsia="es-MX"/>
              </w:rPr>
              <w:t xml:space="preserve"> Las Juntas de Conciliación y Arbitraje harán pública, para consulta de cualquier persona, la información de los contratos colectivos de trabajo que se encuentren depositados ante las mismas. Asimismo, deberán expedir copias de dichos documentos, en términos de lo dispuesto por la Ley Federal de Transparencia y Acceso a la Información Pública Gubernamental y de las leyes que regulen el acceso a la información gubernamental de las entidades federativas, según corresponda.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De preferencia, el texto íntegro de las versiones públicas de los contratos colectivos de trabajo deberá estar disponible en forma gratuita en los sitios de Internet de las Juntas de Conciliación y Arbitraje.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395.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424 Bis.</w:t>
            </w:r>
            <w:r w:rsidRPr="005E45EF">
              <w:rPr>
                <w:rFonts w:ascii="Arial" w:eastAsia="Times New Roman" w:hAnsi="Arial" w:cs="Arial"/>
                <w:color w:val="2F2F2F"/>
                <w:sz w:val="18"/>
                <w:szCs w:val="18"/>
                <w:lang w:eastAsia="es-MX"/>
              </w:rPr>
              <w:t xml:space="preserve"> Las Juntas de Conciliación y Arbitraje harán pública, para consulta de cualquier persona, la información de los reglamentos interiores de trabajo que se encuentren depositados ante las mismas. Asimismo, deberán expedir copias de dichos documentos, en términos de lo dispuesto por la Ley Federal de Transparencia y Acceso a la Información Pública Gubernamental y de las leyes que regulen el acceso a la información gubernamental de las entidades federativas, según corresponda.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De preferencia, el texto íntegro de las versiones públicas de los reglamentos interiores de trabajo deberá estar disponible en forma gratuita en los sitios de Internet de las Juntas de Conciliación y Arbitraje.</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427.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a V</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La falta de ministración por parte del Estado de las cantidades que se haya obligado a entregar a las empresas con las que hubiese contratado trabajos o servicios, siempre que aquéllas sean indispensables;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La suspensión de labores o trabajos, que declare la autoridad sanitaria competente, en los casos de contingencia sanitaria.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000000"/>
                <w:sz w:val="18"/>
                <w:szCs w:val="18"/>
                <w:lang w:eastAsia="es-MX"/>
              </w:rPr>
              <w:t>Artículo 429.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 Si se trata de la fracción I, el patrón o su representante, dará aviso de la suspensión a la Junta de Conciliación y Arbitraje, para que ésta, previo el procedimiento consignado en el artículo 892</w:t>
            </w:r>
            <w:r w:rsidRPr="005E45EF">
              <w:rPr>
                <w:rFonts w:ascii="Arial" w:eastAsia="Times New Roman" w:hAnsi="Arial" w:cs="Arial"/>
                <w:b/>
                <w:bCs/>
                <w:color w:val="000000"/>
                <w:sz w:val="18"/>
                <w:szCs w:val="18"/>
                <w:lang w:eastAsia="es-MX"/>
              </w:rPr>
              <w:t xml:space="preserve"> </w:t>
            </w:r>
            <w:r w:rsidRPr="005E45EF">
              <w:rPr>
                <w:rFonts w:ascii="Arial" w:eastAsia="Times New Roman" w:hAnsi="Arial" w:cs="Arial"/>
                <w:color w:val="000000"/>
                <w:sz w:val="18"/>
                <w:szCs w:val="18"/>
                <w:lang w:eastAsia="es-MX"/>
              </w:rPr>
              <w:t>y siguientes, la apruebe o desapruebe;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II</w:t>
            </w:r>
            <w:proofErr w:type="gramStart"/>
            <w:r w:rsidRPr="005E45EF">
              <w:rPr>
                <w:rFonts w:ascii="Arial" w:eastAsia="Times New Roman" w:hAnsi="Arial" w:cs="Arial"/>
                <w:color w:val="000000"/>
                <w:sz w:val="18"/>
                <w:szCs w:val="18"/>
                <w:lang w:eastAsia="es-MX"/>
              </w:rPr>
              <w:t xml:space="preserve">. </w:t>
            </w:r>
            <w:r w:rsidRPr="005E45EF">
              <w:rPr>
                <w:rFonts w:ascii="Arial" w:eastAsia="Times New Roman" w:hAnsi="Arial" w:cs="Arial"/>
                <w:b/>
                <w:bCs/>
                <w:color w:val="000000"/>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III. Si se trata de las fracciones II y VI, el patrón, previamente a la suspensión, deberá obtener la autorización de la Junta de Conciliación y Arbitraje, de conformidad con las disposiciones contenidas en el artículo 892 y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IV. Si se trata de la fracción VII, el patrón no requerirá aprobación o autorización de la Junta de Conciliación y Arbitraje y estará obligado a pagar a sus trabajadores una indemnización equivalente a un día de salario mínimo general vigente, por cada día que dure la suspensión, sin que pueda exceder de un mes.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430.-</w:t>
            </w:r>
            <w:r w:rsidRPr="005E45EF">
              <w:rPr>
                <w:rFonts w:ascii="Arial" w:eastAsia="Times New Roman" w:hAnsi="Arial" w:cs="Arial"/>
                <w:color w:val="2F2F2F"/>
                <w:sz w:val="18"/>
                <w:szCs w:val="18"/>
                <w:lang w:eastAsia="es-MX"/>
              </w:rPr>
              <w:t xml:space="preserve"> La Junta de Conciliación y Arbitraje, con excepción de los casos a que se refiere la fracción VII del artículo 427</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al sancionar o autorizar la suspensión, fijará la indemnización que deba pagarse a los trabajadores, tomando en consideración, entre otras circunstancias, el tiempo probable de suspensión de los trabajos y la posibilidad de que encuentren nueva ocupación, sin que pueda exceder del importe de un mes de salario.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432.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Lo establecido en el presente artículo no será aplicable en el caso a que se refiere la fracción VII del </w:t>
            </w:r>
            <w:r w:rsidRPr="005E45EF">
              <w:rPr>
                <w:rFonts w:ascii="Arial" w:eastAsia="Times New Roman" w:hAnsi="Arial" w:cs="Arial"/>
                <w:color w:val="2F2F2F"/>
                <w:sz w:val="18"/>
                <w:szCs w:val="18"/>
                <w:lang w:eastAsia="es-MX"/>
              </w:rPr>
              <w:lastRenderedPageBreak/>
              <w:t>artículo 427. En este supuesto, los trabajadores estarán obligados a reanudar sus labores tan pronto concluya la contingencia.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000000"/>
                <w:sz w:val="18"/>
                <w:szCs w:val="18"/>
                <w:lang w:eastAsia="es-MX"/>
              </w:rPr>
              <w:t>Artículo 435.</w:t>
            </w:r>
            <w:r w:rsidRPr="005E45EF">
              <w:rPr>
                <w:rFonts w:ascii="Arial" w:eastAsia="Times New Roman" w:hAnsi="Arial" w:cs="Arial"/>
                <w:color w:val="000000"/>
                <w:sz w:val="18"/>
                <w:szCs w:val="18"/>
                <w:lang w:eastAsia="es-MX"/>
              </w:rPr>
              <w:t xml:space="preserve"> </w:t>
            </w:r>
            <w:r w:rsidRPr="005E45EF">
              <w:rPr>
                <w:rFonts w:ascii="Arial" w:eastAsia="Times New Roman" w:hAnsi="Arial" w:cs="Arial"/>
                <w:b/>
                <w:bCs/>
                <w:color w:val="000000"/>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 Si se trata de las fracciones I y V, se dará aviso de la terminación a la Junta de Conciliación y Arbitraje, para que ésta, previo el procedimiento consignado en el artículo 892</w:t>
            </w:r>
            <w:r w:rsidRPr="005E45EF">
              <w:rPr>
                <w:rFonts w:ascii="Arial" w:eastAsia="Times New Roman" w:hAnsi="Arial" w:cs="Arial"/>
                <w:b/>
                <w:bCs/>
                <w:color w:val="000000"/>
                <w:sz w:val="18"/>
                <w:szCs w:val="18"/>
                <w:lang w:eastAsia="es-MX"/>
              </w:rPr>
              <w:t xml:space="preserve"> </w:t>
            </w:r>
            <w:r w:rsidRPr="005E45EF">
              <w:rPr>
                <w:rFonts w:ascii="Arial" w:eastAsia="Times New Roman" w:hAnsi="Arial" w:cs="Arial"/>
                <w:color w:val="000000"/>
                <w:sz w:val="18"/>
                <w:szCs w:val="18"/>
                <w:lang w:eastAsia="es-MX"/>
              </w:rPr>
              <w:t>y siguientes, la apruebe o desapruebe;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II. Si se trata de la fracción III, el patrón, previamente a la terminación, deberá obtener la autorización de la Junta de Conciliación y Arbitraje, de conformidad con las disposiciones contenidas en el artículo 892 y siguientes;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000000"/>
                <w:sz w:val="18"/>
                <w:szCs w:val="18"/>
                <w:lang w:eastAsia="es-MX"/>
              </w:rPr>
              <w:t>III</w:t>
            </w:r>
            <w:proofErr w:type="gramStart"/>
            <w:r w:rsidRPr="005E45EF">
              <w:rPr>
                <w:rFonts w:ascii="Arial" w:eastAsia="Times New Roman" w:hAnsi="Arial" w:cs="Arial"/>
                <w:color w:val="000000"/>
                <w:sz w:val="18"/>
                <w:szCs w:val="18"/>
                <w:lang w:eastAsia="es-MX"/>
              </w:rPr>
              <w:t xml:space="preserve">. </w:t>
            </w:r>
            <w:r w:rsidRPr="005E45EF">
              <w:rPr>
                <w:rFonts w:ascii="Arial" w:eastAsia="Times New Roman" w:hAnsi="Arial" w:cs="Arial"/>
                <w:b/>
                <w:bCs/>
                <w:color w:val="000000"/>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000000"/>
                <w:sz w:val="18"/>
                <w:szCs w:val="18"/>
                <w:lang w:eastAsia="es-MX"/>
              </w:rPr>
              <w:t>Artículo 439.-</w:t>
            </w:r>
            <w:r w:rsidRPr="005E45EF">
              <w:rPr>
                <w:rFonts w:ascii="Arial" w:eastAsia="Times New Roman" w:hAnsi="Arial" w:cs="Arial"/>
                <w:color w:val="000000"/>
                <w:sz w:val="18"/>
                <w:szCs w:val="18"/>
                <w:lang w:eastAsia="es-MX"/>
              </w:rPr>
              <w:t xml:space="preserve"> Cuando se trate de la implantación de maquinaria o de procedimientos de trabajo nuevos, que traiga como consecuencia la reducción de personal, a falta de convenio, el patrón deberá obtener la autorización de la Junta de Conciliación y Arbitraje, de conformidad con lo dispuesto en el artículo 892 y siguientes. Los trabajadores reajustados tendrán derecho a una indemnización de cuatro meses de salario, más veinte días por cada año de servicios prestados o la cantidad estipulada en los contratos de trabajo si fuese mayor y a la prima de antigüedad a que se refiere el artículo 162.</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475 Bis.- </w:t>
            </w:r>
            <w:r w:rsidRPr="005E45EF">
              <w:rPr>
                <w:rFonts w:ascii="Arial" w:eastAsia="Times New Roman" w:hAnsi="Arial" w:cs="Arial"/>
                <w:color w:val="2F2F2F"/>
                <w:sz w:val="18"/>
                <w:szCs w:val="18"/>
                <w:lang w:eastAsia="es-MX"/>
              </w:rPr>
              <w:t>El patrón es responsable de la seguridad e higiene y de la prevención de los riesgos en el trabajo, conforme a las disposiciones de esta Ley, sus reglamentos y las normas oficiales mexicanas aplicables.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Es obligación de los trabajadores observar las medidas preventivas de seguridad e higiene que establecen los reglamentos y las normas oficiales mexicanas expedidas por las autoridades competentes, así como las que indiquen los patrones para la prevención de riesgos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476.- </w:t>
            </w:r>
            <w:r w:rsidRPr="005E45EF">
              <w:rPr>
                <w:rFonts w:ascii="Arial" w:eastAsia="Times New Roman" w:hAnsi="Arial" w:cs="Arial"/>
                <w:color w:val="2F2F2F"/>
                <w:sz w:val="18"/>
                <w:szCs w:val="18"/>
                <w:lang w:eastAsia="es-MX"/>
              </w:rPr>
              <w:t>Serán consideradas en todo caso enfermedades de trabajo las que determine esta Ley y, en su caso, la actualización que realice la Secretaría del Trabajo y Previsión Social.</w:t>
            </w:r>
          </w:p>
          <w:p w:rsidR="005E45EF" w:rsidRPr="005E45EF" w:rsidRDefault="005E45EF" w:rsidP="005E45EF">
            <w:pPr>
              <w:pageBreakBefore/>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490. ...</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Si no cumple las disposiciones legales, reglamentarias y las contenidas en las normas oficiales mexicanas en materia de seguridad, salud y medio ambiente de trabajo;</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a V</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502.-</w:t>
            </w:r>
            <w:r w:rsidRPr="005E45EF">
              <w:rPr>
                <w:rFonts w:ascii="Arial" w:eastAsia="Times New Roman" w:hAnsi="Arial" w:cs="Arial"/>
                <w:color w:val="2F2F2F"/>
                <w:sz w:val="18"/>
                <w:szCs w:val="18"/>
                <w:lang w:eastAsia="es-MX"/>
              </w:rPr>
              <w:t xml:space="preserve"> En caso de muerte del trabajador, la indemnización que corresponda a las personas a que se refiere el artículo anterior será la cantidad equivalente al importe de cinco mil días de salario, sin deducir la indemnización que percibió el trabajador durante el tiempo en que estuvo sometido al régimen de incapacidad temporal.</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503.</w:t>
            </w:r>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El Inspector del Trabajo que reciba el aviso de la muerte, o la Junta de Conciliación y Arbitraje ante la que se reclame el pago de la indemnización, mandará practicar dentro de las veinticuatro horas siguientes una investigación encaminada a averiguar qué personas dependían económicamente del trabajador y ordenará se fije un aviso en lugar visible del establecimiento donde prestaba sus servicios, convocando a los beneficiarios para que comparezcan ante la Junta de Conciliación y Arbitraje, dentro de un término de treinta días, a ejercitar sus derechos;</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Si la residencia del trabajador en el lugar de su muerte era menor de seis meses, se girará exhorto a la Junta de Conciliación y Arbitraje o al Inspector del Trabajo del lugar de la última residencia, a fin de que se practique la investigación y se fije el aviso mencionado en la fracción anterior;</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La Junta de Conciliación y Arbitraje o el inspector del Trabajo, independientemente del aviso a que se refiere la fracción I, podrán emplear los medios publicitarios que juzguen conveniente para convocar a los beneficiarios;</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El Inspector del Trabajo, concluida la investigación, remitirá el expediente a la Junta de Conciliación y Arbitraje;</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V. a VII. </w:t>
            </w:r>
            <w:r w:rsidRPr="005E45EF">
              <w:rPr>
                <w:rFonts w:ascii="Arial" w:eastAsia="Times New Roman" w:hAnsi="Arial" w:cs="Arial"/>
                <w:b/>
                <w:bCs/>
                <w:color w:val="2F2F2F"/>
                <w:sz w:val="18"/>
                <w:szCs w:val="18"/>
                <w:lang w:eastAsia="es-MX"/>
              </w:rPr>
              <w:t>...</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504. ...</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IV. </w:t>
            </w:r>
            <w:r w:rsidRPr="005E45EF">
              <w:rPr>
                <w:rFonts w:ascii="Arial" w:eastAsia="Times New Roman" w:hAnsi="Arial" w:cs="Arial"/>
                <w:b/>
                <w:bCs/>
                <w:color w:val="2F2F2F"/>
                <w:sz w:val="18"/>
                <w:szCs w:val="18"/>
                <w:lang w:eastAsia="es-MX"/>
              </w:rPr>
              <w:t>...</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V. Dar aviso escrito o por medios electrónicos a la Secretaría del Trabajo y Previsión Social, al </w:t>
            </w:r>
            <w:r w:rsidRPr="005E45EF">
              <w:rPr>
                <w:rFonts w:ascii="Arial" w:eastAsia="Times New Roman" w:hAnsi="Arial" w:cs="Arial"/>
                <w:color w:val="2F2F2F"/>
                <w:sz w:val="18"/>
                <w:szCs w:val="18"/>
                <w:lang w:eastAsia="es-MX"/>
              </w:rPr>
              <w:lastRenderedPageBreak/>
              <w:t>Inspector del Trabajo y a la Junta de Conciliación y Arbitraje, dentro de las 72 horas siguientes, de los accidentes que ocurran, proporcionando los siguientes datos y elementos:</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a) a e) </w:t>
            </w:r>
            <w:r w:rsidRPr="005E45EF">
              <w:rPr>
                <w:rFonts w:ascii="Arial" w:eastAsia="Times New Roman" w:hAnsi="Arial" w:cs="Arial"/>
                <w:b/>
                <w:bCs/>
                <w:color w:val="2F2F2F"/>
                <w:sz w:val="18"/>
                <w:szCs w:val="18"/>
                <w:lang w:eastAsia="es-MX"/>
              </w:rPr>
              <w:t>...</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Secretaría del Trabajo y Previsión Social y el Instituto Mexicano del Seguro Social deberán intercambiar información en forma permanente respecto de los avisos de accidentes de trabajo que presenten los patrones, así como otros datos estadísticos que resulten necesarios para el ejercicio de sus respectivas facultades legales; y</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VI.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512-A.</w:t>
            </w:r>
            <w:r w:rsidRPr="005E45EF">
              <w:rPr>
                <w:rFonts w:ascii="Arial" w:eastAsia="Times New Roman" w:hAnsi="Arial" w:cs="Arial"/>
                <w:color w:val="2F2F2F"/>
                <w:sz w:val="18"/>
                <w:szCs w:val="18"/>
                <w:lang w:eastAsia="es-MX"/>
              </w:rPr>
              <w:t xml:space="preserve"> Con el objeto de coadyuvar en el diseño de la política nacional en materia de seguridad, salud y medio ambiente de trabajo, proponer reformas y adiciones al reglamento y a las normas oficiales mexicanas en la materia, así como estudiar y recomendar medidas preventivas para abatir los riesgos en los centros de trabajo, se organizará la Comisión Consultiva Nacional de Seguridad y Salud en el Trabajo.</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Dicha comisión se integrará por representantes de las Secretarías del Trabajo y Previsión Social; de Salud; de Gobernación, y de Medio Ambiente y Recursos Naturales, del Instituto Mexicano del Seguro Social, así como por los que designen aquellas organizaciones nacionales de trabajadores y de patrones a las que convoque el titular de la Secretaría del Trabajo y Previsión Social, quien tendrá el carácter de Presidente de la citada Comisión.</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Comisión deberá mantener comunicación permanente con las autoridades de protección civil, a efecto de diseñar las acciones que contribuyan a reducir o eliminar la pérdida de vidas, la afectación de la planta productiva, la destrucción de bienes materiales, el daño a la naturaleza y la interrupción de las funciones esenciales de la sociedad, ante la eventualidad de un desastre provocado por agentes naturales o humanos.</w:t>
            </w:r>
          </w:p>
          <w:p w:rsidR="005E45EF" w:rsidRPr="005E45EF" w:rsidRDefault="005E45EF" w:rsidP="005E45EF">
            <w:pPr>
              <w:spacing w:after="9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512-B.</w:t>
            </w:r>
            <w:r w:rsidRPr="005E45EF">
              <w:rPr>
                <w:rFonts w:ascii="Arial" w:eastAsia="Times New Roman" w:hAnsi="Arial" w:cs="Arial"/>
                <w:color w:val="2F2F2F"/>
                <w:sz w:val="18"/>
                <w:szCs w:val="18"/>
                <w:lang w:eastAsia="es-MX"/>
              </w:rPr>
              <w:t xml:space="preserve"> En cada entidad federativa se constituirá una Comisión Consultiva Estatal de Seguridad y Salud en el Trabajo, cuya finalidad será la de coadyuvar en la definición de la política estatal en materia de seguridad, salud y medio ambiente de trabajo, proponer reformas y adiciones al reglamento y a las normas oficiales mexicanas en la materia, así como estudiar y proponer medidas preventivas para abatir los riesgos en los centros de trabajo establecidos en su jurisdicción.</w:t>
            </w:r>
          </w:p>
          <w:p w:rsidR="005E45EF" w:rsidRPr="005E45EF" w:rsidRDefault="005E45EF" w:rsidP="005E45EF">
            <w:pPr>
              <w:pageBreakBefore/>
              <w:spacing w:after="84"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Dichas Comisiones Consultivas Estatales serán presididas por los Ejecutivos Estatales y el Jefe de Gobierno del Distrito Federal y en su integración participarán representantes de las Secretarías del Trabajo y Previsión Social; de Salud; de Gobernación, y de Medio Ambiente y Recursos Naturales; del Instituto Mexicano del Seguro Social; así como los que designen las organizaciones de trabajadores y de patrones a las que convoquen.</w:t>
            </w:r>
          </w:p>
          <w:p w:rsidR="005E45EF" w:rsidRPr="005E45EF" w:rsidRDefault="005E45EF" w:rsidP="005E45EF">
            <w:pPr>
              <w:spacing w:after="84"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84"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512-C.</w:t>
            </w:r>
            <w:r w:rsidRPr="005E45EF">
              <w:rPr>
                <w:rFonts w:ascii="Arial" w:eastAsia="Times New Roman" w:hAnsi="Arial" w:cs="Arial"/>
                <w:color w:val="2F2F2F"/>
                <w:sz w:val="18"/>
                <w:szCs w:val="18"/>
                <w:lang w:eastAsia="es-MX"/>
              </w:rPr>
              <w:t xml:space="preserve"> La organización de la Comisión Consultiva Nacional de Seguridad y Salud en el Trabajo y la de las Comisiones Consultivas Estatales y del Distrito Federal de Seguridad y Salud en el Trabajo, serán señaladas en el reglamento que se expida en materia de seguridad, salud y medio ambiente de trabajo.</w:t>
            </w:r>
          </w:p>
          <w:p w:rsidR="005E45EF" w:rsidRPr="005E45EF" w:rsidRDefault="005E45EF" w:rsidP="005E45EF">
            <w:pPr>
              <w:spacing w:after="84"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84"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512-D.</w:t>
            </w:r>
            <w:r w:rsidRPr="005E45EF">
              <w:rPr>
                <w:rFonts w:ascii="Arial" w:eastAsia="Times New Roman" w:hAnsi="Arial" w:cs="Arial"/>
                <w:color w:val="2F2F2F"/>
                <w:sz w:val="18"/>
                <w:szCs w:val="18"/>
                <w:lang w:eastAsia="es-MX"/>
              </w:rPr>
              <w:t xml:space="preserve"> Los patrones deberán efectuar las modificaciones que ordenen las autoridades del trabajo a fin de ajustar sus establecimientos, instalaciones o equipos a las disposiciones de esta Ley, de sus reglamentos o de las normas oficiales mexicanas en materia de seguridad y salud en el trabajo que expidan las autoridades competentes. Si transcurrido el plazo que se les conceda para tal efecto, no se han efectuado las modificaciones, la Secretaría del Trabajo y Previsión Social procederá a sancionar al patrón infractor, con apercibimiento de sanción mayor en caso de no cumplir la orden dentro del nuevo plazo que se le otorgue.</w:t>
            </w:r>
          </w:p>
          <w:p w:rsidR="005E45EF" w:rsidRPr="005E45EF" w:rsidRDefault="005E45EF" w:rsidP="005E45EF">
            <w:pPr>
              <w:spacing w:after="84"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(Se deroga).</w:t>
            </w:r>
          </w:p>
          <w:p w:rsidR="005E45EF" w:rsidRPr="005E45EF" w:rsidRDefault="005E45EF" w:rsidP="005E45EF">
            <w:pPr>
              <w:spacing w:after="84"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(Se deroga).</w:t>
            </w:r>
          </w:p>
          <w:p w:rsidR="005E45EF" w:rsidRPr="005E45EF" w:rsidRDefault="005E45EF" w:rsidP="005E45EF">
            <w:pPr>
              <w:spacing w:after="84"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512-D Bis. </w:t>
            </w:r>
            <w:r w:rsidRPr="005E45EF">
              <w:rPr>
                <w:rFonts w:ascii="Arial" w:eastAsia="Times New Roman" w:hAnsi="Arial" w:cs="Arial"/>
                <w:color w:val="2F2F2F"/>
                <w:sz w:val="18"/>
                <w:szCs w:val="18"/>
                <w:lang w:eastAsia="es-MX"/>
              </w:rPr>
              <w:t xml:space="preserve">Para el caso de la restricción de acceso o limitación en la operación en las áreas de riesgo detectadas a que se refiere el artículo 541, fracción VI Bis de esta Ley, la Secretaría del Trabajo y Previsión Social después de realizar el análisis del informe a que se refiere dicho precepto y practicar las diligencias que considere pertinentes, resolverá dentro de las siguientes 72 horas si levanta la restricción decretada o amplía su duración, hasta en tanto se corrijan las irregularidades que motivaron la suspensión de actividades, independientemente de la imposición de la sanción económica que corresponda por el incumplimiento a las disposiciones en materia de seguridad e higiene en el </w:t>
            </w:r>
            <w:r w:rsidRPr="005E45EF">
              <w:rPr>
                <w:rFonts w:ascii="Arial" w:eastAsia="Times New Roman" w:hAnsi="Arial" w:cs="Arial"/>
                <w:color w:val="2F2F2F"/>
                <w:sz w:val="18"/>
                <w:szCs w:val="18"/>
                <w:lang w:eastAsia="es-MX"/>
              </w:rPr>
              <w:lastRenderedPageBreak/>
              <w:t>trabajo.</w:t>
            </w:r>
          </w:p>
          <w:p w:rsidR="005E45EF" w:rsidRPr="005E45EF" w:rsidRDefault="005E45EF" w:rsidP="005E45EF">
            <w:pPr>
              <w:spacing w:after="84"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Dentro del plazo a que se refiere el párrafo anterior, el patrón podrá manifestar a la Secretaría lo que a su derecho convenga y ofrecer las pruebas que estime pertinentes, lo que será tomado en cuenta por la autoridad al momento de resolver.</w:t>
            </w:r>
          </w:p>
          <w:p w:rsidR="005E45EF" w:rsidRPr="005E45EF" w:rsidRDefault="005E45EF" w:rsidP="005E45EF">
            <w:pPr>
              <w:spacing w:after="84"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512-D Ter. </w:t>
            </w:r>
            <w:r w:rsidRPr="005E45EF">
              <w:rPr>
                <w:rFonts w:ascii="Arial" w:eastAsia="Times New Roman" w:hAnsi="Arial" w:cs="Arial"/>
                <w:color w:val="2F2F2F"/>
                <w:sz w:val="18"/>
                <w:szCs w:val="18"/>
                <w:lang w:eastAsia="es-MX"/>
              </w:rPr>
              <w:t>En el caso de que las autoridades sanitarias competentes hubieren determinado la suspensión de labores con motivo de una declaratoria de contingencia sanitaria, la Secretaría del Trabajo y Previsión Social ordenará medidas necesarias para evitar afectaciones a la salud de los trabajadores, sin perjuicio de la imposición de las sanciones que correspondan y del ejercicio de las facultades de otras autoridades.</w:t>
            </w:r>
          </w:p>
          <w:p w:rsidR="005E45EF" w:rsidRPr="005E45EF" w:rsidRDefault="005E45EF" w:rsidP="005E45EF">
            <w:pPr>
              <w:spacing w:after="84"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512-F.</w:t>
            </w:r>
            <w:r w:rsidRPr="005E45EF">
              <w:rPr>
                <w:rFonts w:ascii="Arial" w:eastAsia="Times New Roman" w:hAnsi="Arial" w:cs="Arial"/>
                <w:color w:val="2F2F2F"/>
                <w:sz w:val="18"/>
                <w:szCs w:val="18"/>
                <w:lang w:eastAsia="es-MX"/>
              </w:rPr>
              <w:t xml:space="preserve"> Las autoridades de las entidades federativas auxiliarán a las del orden federal en la promoción, aplicación y vigilancia del cumplimiento de las normas de seguridad, salud y medio ambiente de trabajo, cuando se trate de empresas o establecimientos que, en los demás aspectos derivados de las relaciones laborales, estén sujetos a la jurisdicción local.</w:t>
            </w:r>
          </w:p>
          <w:p w:rsidR="005E45EF" w:rsidRPr="005E45EF" w:rsidRDefault="005E45EF" w:rsidP="005E45EF">
            <w:pPr>
              <w:spacing w:after="84"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84"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512-G. </w:t>
            </w:r>
            <w:r w:rsidRPr="005E45EF">
              <w:rPr>
                <w:rFonts w:ascii="Arial" w:eastAsia="Times New Roman" w:hAnsi="Arial" w:cs="Arial"/>
                <w:color w:val="2F2F2F"/>
                <w:sz w:val="18"/>
                <w:szCs w:val="18"/>
                <w:lang w:eastAsia="es-MX"/>
              </w:rPr>
              <w:t>En el supuesto de que los centros de trabajo se encuentren regulados por Leyes o normas especializadas en materia de seguridad y salud, cuya vigilancia corresponda a otras autoridades distintas a las laborales, la Secretaría del Trabajo y Previsión Social o las autoridades del trabajo de las entidades federativas, según el ámbito de competencia, serán auxiliares de aquéllas.</w:t>
            </w:r>
          </w:p>
          <w:p w:rsidR="005E45EF" w:rsidRPr="005E45EF" w:rsidRDefault="005E45EF" w:rsidP="005E45EF">
            <w:pPr>
              <w:spacing w:after="84"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513.- </w:t>
            </w:r>
            <w:r w:rsidRPr="005E45EF">
              <w:rPr>
                <w:rFonts w:ascii="Arial" w:eastAsia="Times New Roman" w:hAnsi="Arial" w:cs="Arial"/>
                <w:color w:val="2F2F2F"/>
                <w:sz w:val="18"/>
                <w:szCs w:val="18"/>
                <w:lang w:eastAsia="es-MX"/>
              </w:rPr>
              <w:t>La Secretaría del Trabajo y Previsión Social, previa opinión de la Comisión Consultiva Nacional de Seguridad y Salud en el Trabajo, actualizará las tablas de enfermedades de trabajo y de evaluación de las incapacidades permanentes resultante de los riesgos de trabajo, mismas que se publicarán en el Diario Oficial de la Federación y serán de observancia general en todo el territorio nacional.</w:t>
            </w:r>
          </w:p>
          <w:p w:rsidR="005E45EF" w:rsidRPr="005E45EF" w:rsidRDefault="005E45EF" w:rsidP="005E45EF">
            <w:pPr>
              <w:spacing w:after="84"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TABLA DE ENFERMEDADES DE TRABAJO</w:t>
            </w:r>
          </w:p>
          <w:p w:rsidR="005E45EF" w:rsidRPr="005E45EF" w:rsidRDefault="005E45EF" w:rsidP="005E45EF">
            <w:pPr>
              <w:spacing w:after="84"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84"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514.- </w:t>
            </w:r>
            <w:r w:rsidRPr="005E45EF">
              <w:rPr>
                <w:rFonts w:ascii="Arial" w:eastAsia="Times New Roman" w:hAnsi="Arial" w:cs="Arial"/>
                <w:color w:val="2F2F2F"/>
                <w:sz w:val="18"/>
                <w:szCs w:val="18"/>
                <w:lang w:eastAsia="es-MX"/>
              </w:rPr>
              <w:t>Las tablas a que se refiere el artículo anterior serán revisadas cada vez que se considere necesario y conveniente para el país, cuando existan estudios e investigaciones que lo justifiquen.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todo caso la Secretaría del Trabajo y Previsión Social y la Comisión Consultiva Nacional de Seguridad y Salud en el Trabajo deberán tomar en cuenta el progreso y los avances de la medicina del trabajo y para tal efecto podrán auxiliarse de los técnicos y médicos especialistas que para ello se requiera, informando al Poder Legislativo.</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515.- </w:t>
            </w:r>
            <w:r w:rsidRPr="005E45EF">
              <w:rPr>
                <w:rFonts w:ascii="Arial" w:eastAsia="Times New Roman" w:hAnsi="Arial" w:cs="Arial"/>
                <w:color w:val="2F2F2F"/>
                <w:sz w:val="18"/>
                <w:szCs w:val="18"/>
                <w:lang w:eastAsia="es-MX"/>
              </w:rPr>
              <w:t>La Secretaría del Trabajo y Previsión Social</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realizará las investigaciones y estudios necesarios, a fin de que el Presidente de la República pueda iniciar ante el Poder Legislativo la adecuación periódica de las tablas a que se refieren los artículos 513 y 514 al progreso de la Medicina del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521.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Por la sola presentación de la demanda o de cualquiera promoción ante la Junta de Conciliación y Arbitraje, independientemente de la fecha de la notificación. No es obstáculo para la interrupción que la Junta sea incompetente;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523.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IV.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Al Servicio Nacional de Empleo;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VI. a VIII.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IX.</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X. a XII.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525. (Se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525 Bis. </w:t>
            </w:r>
            <w:r w:rsidRPr="005E45EF">
              <w:rPr>
                <w:rFonts w:ascii="Arial" w:eastAsia="Times New Roman" w:hAnsi="Arial" w:cs="Arial"/>
                <w:color w:val="2F2F2F"/>
                <w:sz w:val="18"/>
                <w:szCs w:val="18"/>
                <w:lang w:eastAsia="es-MX"/>
              </w:rPr>
              <w:t xml:space="preserve">Las Juntas Federal y Locales de Conciliación y Arbitraje establecerán, con sujeción a las disposiciones presupuestales aplicables, un Servicio Profesional de Carrera para el ingreso, promoción, permanencia, evaluación de desempeño, separación y retiro de sus servidores </w:t>
            </w:r>
            <w:r w:rsidRPr="005E45EF">
              <w:rPr>
                <w:rFonts w:ascii="Arial" w:eastAsia="Times New Roman" w:hAnsi="Arial" w:cs="Arial"/>
                <w:color w:val="2F2F2F"/>
                <w:sz w:val="18"/>
                <w:szCs w:val="18"/>
                <w:lang w:eastAsia="es-MX"/>
              </w:rPr>
              <w:lastRenderedPageBreak/>
              <w:t>públicos.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527.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Ramas industriales y de servicios: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1. a 19.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20. Vidriera, exclusivamente por lo que toca a la fabricación de vidrio plano, liso o labrado o de envases de vidrio;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21. Tabacalera, que comprende el beneficio o fabricación de productos de tabaco;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22. Servicios de banca y crédito.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 xml:space="preserve">1.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2. Aquellas que actúen en virtud de un contrato, o concesión federal y las industrias que les sean conexas. Para los efectos de esta disposición, se considera que actúan bajo concesión federal aquellas empresas que tengan por objeto la administración y explotación de servicios públicos o bienes del Estado en forma regular y continua, para la satisfacción del interés colectivo, a través de cualquier acto administrativo emitido por el gobierno federal,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 xml:space="preserve">3.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529.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Participar en la integración y funcionamiento del respectivo Consejo Consultivo Estatal del Servicio Nacional de Empleo;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Participar en la integración y funcionamiento de la correspondiente Comisión Consultiva Estatal de Seguridad y Salud en el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Coadyuvar con los correspondientes Comités Nacionales de Productividad y Capacitación;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VI. y VII. </w:t>
            </w:r>
            <w:r w:rsidRPr="005E45EF">
              <w:rPr>
                <w:rFonts w:ascii="Arial" w:eastAsia="Times New Roman" w:hAnsi="Arial" w:cs="Arial"/>
                <w:b/>
                <w:bCs/>
                <w:color w:val="2F2F2F"/>
                <w:sz w:val="18"/>
                <w:szCs w:val="18"/>
                <w:lang w:eastAsia="es-MX"/>
              </w:rPr>
              <w:t>...</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530 Bis. </w:t>
            </w:r>
            <w:r w:rsidRPr="005E45EF">
              <w:rPr>
                <w:rFonts w:ascii="Arial" w:eastAsia="Times New Roman" w:hAnsi="Arial" w:cs="Arial"/>
                <w:color w:val="2F2F2F"/>
                <w:sz w:val="18"/>
                <w:szCs w:val="18"/>
                <w:lang w:eastAsia="es-MX"/>
              </w:rPr>
              <w:t>Para el desarrollo de sus funciones, la Procuraduría de la Defensa del Trabajo podrá citar a los patrones o sindicatos a juntas de avenimiento o conciliatorias, apercibiéndolos que de no comparecer a dichas diligencias, se les impondrá la medida de apremio a que se refiere la fracción I del artículo 731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Si el solicitante del servicio es quien no asiste a la junta de avenimiento o conciliatoria, se le tendrá por desistido de su petición sin responsabilidad para la Procuraduría, salvo que acredite que existió causa justificada para no comparecer.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532.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No ser ministro de culto;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 xml:space="preserve">V.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533.</w:t>
            </w:r>
            <w:r w:rsidRPr="005E45EF">
              <w:rPr>
                <w:rFonts w:ascii="Arial" w:eastAsia="Times New Roman" w:hAnsi="Arial" w:cs="Arial"/>
                <w:color w:val="2F2F2F"/>
                <w:sz w:val="18"/>
                <w:szCs w:val="18"/>
                <w:lang w:eastAsia="es-MX"/>
              </w:rPr>
              <w:t xml:space="preserve"> Los Procuradores Auxiliares deberán satisfacer los requisitos señalados en las fracciones I, IV y V del artículo anterior y tener título de abogado o licenciado en derecho y haber obtenido la patente para ejercer la profesión.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533 Bis. </w:t>
            </w:r>
            <w:r w:rsidRPr="005E45EF">
              <w:rPr>
                <w:rFonts w:ascii="Arial" w:eastAsia="Times New Roman" w:hAnsi="Arial" w:cs="Arial"/>
                <w:color w:val="2F2F2F"/>
                <w:sz w:val="18"/>
                <w:szCs w:val="18"/>
                <w:lang w:eastAsia="es-MX"/>
              </w:rPr>
              <w:t>El personal jurídico de la Procuraduría está impedido para actuar como apoderado, asesor o abogado patrono en asuntos particulares en materia de trabajo, en tanto sean servidores públicos al servicio de ésta.</w:t>
            </w:r>
          </w:p>
          <w:p w:rsidR="005E45EF" w:rsidRPr="005E45EF" w:rsidRDefault="005E45EF" w:rsidP="005E45EF">
            <w:pPr>
              <w:spacing w:after="101"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Capítulo IV</w:t>
            </w:r>
          </w:p>
          <w:p w:rsidR="005E45EF" w:rsidRPr="005E45EF" w:rsidRDefault="005E45EF" w:rsidP="005E45EF">
            <w:pPr>
              <w:spacing w:after="101"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Del Servicio Nacional de Empleo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lastRenderedPageBreak/>
              <w:t xml:space="preserve">Artículo 537. </w:t>
            </w:r>
            <w:r w:rsidRPr="005E45EF">
              <w:rPr>
                <w:rFonts w:ascii="Arial" w:eastAsia="Times New Roman" w:hAnsi="Arial" w:cs="Arial"/>
                <w:color w:val="2F2F2F"/>
                <w:sz w:val="18"/>
                <w:szCs w:val="18"/>
                <w:lang w:eastAsia="es-MX"/>
              </w:rPr>
              <w:t>El Servicio Nacional de Empleo tendrá los siguientes objetivos: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Estudiar y promover la operación de políticas públicas que apoyen la generación de empleos;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Promover y diseñar mecanismos para el seguimiento a la colocación de los trabajadores;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Organizar, promover y supervisar políticas, estrategias y programas dirigidos a la capacitación y el adiestramiento de los trabajadores;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Registrar las constancias de habilidades laborales;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Vincular la formación laboral y profesional con la demanda del sector productivo;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Diseñar, conducir y evaluar programas específicos para generar oportunidades de empleo para jóvenes y grupos en situación vulnerable;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Coordinar con las autoridades competentes el régimen de normalización y certificación de competencia laboral.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538.</w:t>
            </w:r>
            <w:r w:rsidRPr="005E45EF">
              <w:rPr>
                <w:rFonts w:ascii="Arial" w:eastAsia="Times New Roman" w:hAnsi="Arial" w:cs="Arial"/>
                <w:color w:val="2F2F2F"/>
                <w:sz w:val="18"/>
                <w:szCs w:val="18"/>
                <w:lang w:eastAsia="es-MX"/>
              </w:rPr>
              <w:t xml:space="preserve"> El Servicio Nacional de Empleo estará a cargo de la Secretaría del Trabajo y Previsión Social, por conducto de las unidades administrativas de la misma, a las que competan las funciones correspondientes, en los términos de su Reglamento Interior.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539.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 xml:space="preserve">a)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Analizar permanentemente el mercado de trabajo, a través de la generación y procesamiento de información que dé seguimiento a la dinámica del empleo, desempleo y subempleo en el país;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 Formular y actualizar permanentemente el Sistema Nacional de Ocupaciones, en coordinación con la Secretaría de Educación Pública y demás autoridades competentes;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 Promover la articulación entre los actores del mercado de trabajo para mejorar las oportunidades de empleo;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 Elaborar informes y formular programas para impulsar la ocupación en el país, así como procurar su ejecución;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f) Orientar la formación profesional hacia las áreas con mayor demanda de mano de obra;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 xml:space="preserve">g)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h) En general, realizar todas las que las Leyes y reglamentos encomienden a la Secretaría del Trabajo y Previsión Social en esta materia.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Orientar a los buscadores de empleo hacia las vacantes ofertadas por los empleadores con base a su formación y aptitudes;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b) y c)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 Intervenir, en coordinación con las Secretarías de Gobernación, Economía y Relaciones Exteriores, dentro del ámbito de sus respectivas competencias, en la contratación de los nacionales que vayan a prestar sus servicios al extranjero;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 xml:space="preserve">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f) En general, realizar todas las que las Leyes y reglamentos encomienden a la Secretaría del Trabajo y Previsión Social en esta materia.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Emitir Convocatorias para formar Comités Nacionales de Capacitación, Adiestramiento y Productividad en las ramas industriales o actividades en que lo juzgue conveniente, así como fijar las bases relativas a la integración y el funcionamiento de dichos comités;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 Estudiar y, en su caso, sugerir, en relación con cada rama industrial o actividad, la expedición de criterios generales idóneos</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para los planes y programas de capacitación y adiestramiento, oyendo la opinión del Comité Nacional de Capacitación, Adiestramiento y Productividad que corresponda;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lastRenderedPageBreak/>
              <w:t>d) Autorizar y registrar, en los términos del artículo 153-C, a las instituciones, escuelas u organismos especializados, así como a los instructores independientes que deseen impartir formación</w:t>
            </w:r>
            <w:r w:rsidRPr="005E45EF">
              <w:rPr>
                <w:rFonts w:ascii="Arial" w:eastAsia="Times New Roman" w:hAnsi="Arial" w:cs="Arial"/>
                <w:b/>
                <w:bCs/>
                <w:color w:val="2F2F2F"/>
                <w:sz w:val="18"/>
                <w:szCs w:val="18"/>
                <w:lang w:eastAsia="es-MX"/>
              </w:rPr>
              <w:t>,</w:t>
            </w:r>
            <w:r w:rsidRPr="005E45EF">
              <w:rPr>
                <w:rFonts w:ascii="Arial" w:eastAsia="Times New Roman" w:hAnsi="Arial" w:cs="Arial"/>
                <w:color w:val="2F2F2F"/>
                <w:sz w:val="18"/>
                <w:szCs w:val="18"/>
                <w:lang w:eastAsia="es-MX"/>
              </w:rPr>
              <w:t xml:space="preserve"> capacitación o adiestramiento a los trabajadores; supervisar su correcto desempeño; y, en su caso, revocar la autorización y cancelar el registro concedido;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 (Se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f) y g)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h) Establecer coordinación con la Secretaría de Educación Pública para sugerir, promover y organizar</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planes o programas sobre capacitación y adiestramiento para el trabajo y, en su caso, para la expedición de certificados, conforme a lo dispuesto en esta Ley, en los ordenamientos educativos y demás disposiciones en vigor; 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 xml:space="preserve">i)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a) y b)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En materia de vinculación de la formación laboral y profesional con la demanda estratégica del sector productivo, proponer e instrumentar mecanismos para vincular la formación profesional con aquellas áreas prioritarias para el desarrollo regional y nacional, así como con aquellas que presenten índices superiores de demanda.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En materia de normalización y certificación de competencia laboral, conjuntamente con la Secretaría de Educación Pública y demás autoridades federales competentes: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Determinar los lineamientos generales aplicables en toda la República para la definición de aquellos conocimientos, habilidades o destrezas susceptibles de certificación, así como de los procedimientos de evaluación correspondientes. Para la fijación de dichos lineamientos, se establecerán procedimientos que permitan considerar las necesidades, propuestas y opiniones de los diversos sectores productivos;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Establecer un régimen de certificación, aplicable a toda la República, conforme al cual sea posible acreditar conocimientos, habilidades o destrezas, intermedios o terminales, de manera parcial y acumulativa, que requiere un individuo para la ejecución de una actividad productiva, independientemente de la forma en que hayan sido adquiridos.</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539-A.</w:t>
            </w:r>
            <w:r w:rsidRPr="005E45EF">
              <w:rPr>
                <w:rFonts w:ascii="Arial" w:eastAsia="Times New Roman" w:hAnsi="Arial" w:cs="Arial"/>
                <w:color w:val="2F2F2F"/>
                <w:sz w:val="18"/>
                <w:szCs w:val="18"/>
                <w:lang w:eastAsia="es-MX"/>
              </w:rPr>
              <w:t xml:space="preserve"> Para el cumplimiento de sus funciones, en relación con las empresas o establecimientos que pertenezcan a ramas industriales o actividades de jurisdicción federal, la Secretaría del Trabajo y Previsión Social será asesorada por un Consejo Consultivo del Servicio Nacional de Empleo, integrado por representantes del sector público, de las organizaciones nacionales de trabajadores y de las organizaciones nacionales de patrones, a razón de cinco miembros por cada uno de ellos, con sus respectivos suplentes.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Los representantes de las organizaciones obreras y de los patrones serán designados conforme a las bases que </w:t>
            </w:r>
            <w:proofErr w:type="gramStart"/>
            <w:r w:rsidRPr="005E45EF">
              <w:rPr>
                <w:rFonts w:ascii="Arial" w:eastAsia="Times New Roman" w:hAnsi="Arial" w:cs="Arial"/>
                <w:color w:val="2F2F2F"/>
                <w:sz w:val="18"/>
                <w:szCs w:val="18"/>
                <w:lang w:eastAsia="es-MX"/>
              </w:rPr>
              <w:t>expida</w:t>
            </w:r>
            <w:proofErr w:type="gramEnd"/>
            <w:r w:rsidRPr="005E45EF">
              <w:rPr>
                <w:rFonts w:ascii="Arial" w:eastAsia="Times New Roman" w:hAnsi="Arial" w:cs="Arial"/>
                <w:color w:val="2F2F2F"/>
                <w:sz w:val="18"/>
                <w:szCs w:val="18"/>
                <w:lang w:eastAsia="es-MX"/>
              </w:rPr>
              <w:t xml:space="preserve"> la Secretaría del Trabajo y Previsión Social.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El Secretario del Trabajo y Previsión Social podrá invitar a participar en el Consejo Consultivo del Servicio Nacional de Empleo, con derecho a voz pero sin voto, a cinco personas que por su trayectoria y experiencia puedan hacer aportaciones en la materia.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El Consejo Consultivo será presidido por el Secretario del Trabajo y Previsión Social, fungirá como secretario del mismo el funcionario que determine el titular de la propia Secretaría y su funcionamiento se regirá por el reglamento que expida el propio Consejo.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539-B.</w:t>
            </w:r>
            <w:r w:rsidRPr="005E45EF">
              <w:rPr>
                <w:rFonts w:ascii="Arial" w:eastAsia="Times New Roman" w:hAnsi="Arial" w:cs="Arial"/>
                <w:color w:val="2F2F2F"/>
                <w:sz w:val="18"/>
                <w:szCs w:val="18"/>
                <w:lang w:eastAsia="es-MX"/>
              </w:rPr>
              <w:t xml:space="preserve"> Cuando se trate de empresas o establecimientos sujetos a jurisdicción local y para la realización de las actividades a que se contraen las fracciones III y IV del artículo 539, la Secretaría del Trabajo y Previsión Social será asesorada por Consejos Consultivos Estatales y del Distrito Federal del Servicio Nacional de Empleo.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Los Consejos Consultivos Estatales y del Distrito Federal del Servicio Nacional de Empleo estarán formados por el Gobernador de la Entidad Federativa correspondiente o por el Jefe de Gobierno del Distrito Federal, quien los presidirá; sendos representantes de la Secretaría del Trabajo y Previsión Social, de la Secretaría de Educación Pública y del Instituto Mexicano del Seguro Social; tres representantes de las organizaciones locales de trabajadores y tres representantes de las organizaciones patronales de la Entidad. El representante de la Secretaría del Trabajo y Previsión Social </w:t>
            </w:r>
            <w:r w:rsidRPr="005E45EF">
              <w:rPr>
                <w:rFonts w:ascii="Arial" w:eastAsia="Times New Roman" w:hAnsi="Arial" w:cs="Arial"/>
                <w:color w:val="2F2F2F"/>
                <w:sz w:val="18"/>
                <w:szCs w:val="18"/>
                <w:lang w:eastAsia="es-MX"/>
              </w:rPr>
              <w:lastRenderedPageBreak/>
              <w:t>fungirá como Secretario del Consejo.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Secretaría del Trabajo y Previsión Social y el Gobernador de la Entidad Federativa que corresponda o el Jefe de Gobierno del Distrito Federal expedirán, conjuntamente, las bases conforme a las cuales deban designarse los representantes de los trabajadores y de los patrones en los Consejos Consultivos mencionados y formularán, al efecto, las invitaciones que se requieran.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El Secretario del Trabajo y Previsión Social y el Gobernador de la Entidad Federativa o el Jefe de Gobierno del Distrito Federal, podrán invitar a participar en los Consejos Consultivos Estatales y del Distrito Federal del Servicio Nacional de Empleo, respectivamente, a tres personas con derecho a voz pero sin voto, que por su trayectoria y experiencia puedan hacer aportaciones en la materia.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Consejos Consultivos se sujetarán en lo que se refiere a su funcionamiento interno, al reglamento que al efecto expida cada uno de ellos.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541.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a V</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Disponer que se eliminen los defectos comprobados en las instalaciones y métodos de trabajo cuando constituyan una violación de las normas de trabajo o un peligro para la seguridad o salud de los trabajadores;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Bis. Ordenar, previa consulta con la Dirección General de Inspección Federal del Trabajo, la adopción de las medidas de seguridad de aplicación inmediata en caso de peligro inminente para la vida, la salud o la integridad de las personas. En este caso, si así son autorizados, los Inspectores deberán decretar la restricción de acceso o limitar la operación en las áreas de riesgo detectadas. En este supuesto, deberán dar copia de la determinación al patrón para los efectos legales procedentes.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Dentro de las 24 horas siguientes, los Inspectores del Trabajo, bajo su más estricta responsabilidad, harán llegar un informe detallado por escrito a la Secretaría del Trabajo y Previsión Social, con copia del mismo al patrón.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VII. y VIII.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Inspectores del Trabajo deberán cumplir puntualmente las instrucciones que reciban de sus superiores jerárquicos en relación con el ejercicio de sus funciones.</w:t>
            </w:r>
          </w:p>
          <w:p w:rsidR="005E45EF" w:rsidRPr="005E45EF" w:rsidRDefault="005E45EF" w:rsidP="005E45EF">
            <w:pPr>
              <w:pageBreakBefore/>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546. ...</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Haber terminado el bachillerato o sus equivalentes;</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III. y IV. </w:t>
            </w:r>
            <w:r w:rsidRPr="005E45EF">
              <w:rPr>
                <w:rFonts w:ascii="Arial" w:eastAsia="Times New Roman" w:hAnsi="Arial" w:cs="Arial"/>
                <w:b/>
                <w:bCs/>
                <w:color w:val="2F2F2F"/>
                <w:sz w:val="18"/>
                <w:szCs w:val="18"/>
                <w:lang w:eastAsia="es-MX"/>
              </w:rPr>
              <w:t>...</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No ser ministro de culto; y</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VI.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552. ...</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No ser ministro de culto; y</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 xml:space="preserve">V.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555. ...</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y 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No ser ministro de culto; y</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556. ...</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No ser ministro de culto; y</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560. ...</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lastRenderedPageBreak/>
              <w:t xml:space="preserve">I. y 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No ser ministro de culto; y</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0"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Capítulo X</w:t>
            </w:r>
          </w:p>
          <w:p w:rsidR="005E45EF" w:rsidRPr="005E45EF" w:rsidRDefault="005E45EF" w:rsidP="005E45EF">
            <w:pPr>
              <w:spacing w:after="100"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Juntas Federales de Conciliación</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591. </w:t>
            </w:r>
            <w:r w:rsidRPr="005E45EF">
              <w:rPr>
                <w:rFonts w:ascii="Arial" w:eastAsia="Times New Roman" w:hAnsi="Arial" w:cs="Arial"/>
                <w:color w:val="2F2F2F"/>
                <w:sz w:val="18"/>
                <w:szCs w:val="18"/>
                <w:lang w:eastAsia="es-MX"/>
              </w:rPr>
              <w:t>(Se deroga).</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592. </w:t>
            </w:r>
            <w:r w:rsidRPr="005E45EF">
              <w:rPr>
                <w:rFonts w:ascii="Arial" w:eastAsia="Times New Roman" w:hAnsi="Arial" w:cs="Arial"/>
                <w:color w:val="2F2F2F"/>
                <w:sz w:val="18"/>
                <w:szCs w:val="18"/>
                <w:lang w:eastAsia="es-MX"/>
              </w:rPr>
              <w:t>(Se deroga).</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593. </w:t>
            </w:r>
            <w:r w:rsidRPr="005E45EF">
              <w:rPr>
                <w:rFonts w:ascii="Arial" w:eastAsia="Times New Roman" w:hAnsi="Arial" w:cs="Arial"/>
                <w:color w:val="2F2F2F"/>
                <w:sz w:val="18"/>
                <w:szCs w:val="18"/>
                <w:lang w:eastAsia="es-MX"/>
              </w:rPr>
              <w:t>(Se deroga).</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594. </w:t>
            </w:r>
            <w:r w:rsidRPr="005E45EF">
              <w:rPr>
                <w:rFonts w:ascii="Arial" w:eastAsia="Times New Roman" w:hAnsi="Arial" w:cs="Arial"/>
                <w:color w:val="2F2F2F"/>
                <w:sz w:val="18"/>
                <w:szCs w:val="18"/>
                <w:lang w:eastAsia="es-MX"/>
              </w:rPr>
              <w:t>(Se deroga).</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595. </w:t>
            </w:r>
            <w:r w:rsidRPr="005E45EF">
              <w:rPr>
                <w:rFonts w:ascii="Arial" w:eastAsia="Times New Roman" w:hAnsi="Arial" w:cs="Arial"/>
                <w:color w:val="2F2F2F"/>
                <w:sz w:val="18"/>
                <w:szCs w:val="18"/>
                <w:lang w:eastAsia="es-MX"/>
              </w:rPr>
              <w:t>(Se deroga).</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596. </w:t>
            </w:r>
            <w:r w:rsidRPr="005E45EF">
              <w:rPr>
                <w:rFonts w:ascii="Arial" w:eastAsia="Times New Roman" w:hAnsi="Arial" w:cs="Arial"/>
                <w:color w:val="2F2F2F"/>
                <w:sz w:val="18"/>
                <w:szCs w:val="18"/>
                <w:lang w:eastAsia="es-MX"/>
              </w:rPr>
              <w:t>(Se deroga).</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597. </w:t>
            </w:r>
            <w:r w:rsidRPr="005E45EF">
              <w:rPr>
                <w:rFonts w:ascii="Arial" w:eastAsia="Times New Roman" w:hAnsi="Arial" w:cs="Arial"/>
                <w:color w:val="2F2F2F"/>
                <w:sz w:val="18"/>
                <w:szCs w:val="18"/>
                <w:lang w:eastAsia="es-MX"/>
              </w:rPr>
              <w:t>(Se deroga).</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598. </w:t>
            </w:r>
            <w:r w:rsidRPr="005E45EF">
              <w:rPr>
                <w:rFonts w:ascii="Arial" w:eastAsia="Times New Roman" w:hAnsi="Arial" w:cs="Arial"/>
                <w:color w:val="2F2F2F"/>
                <w:sz w:val="18"/>
                <w:szCs w:val="18"/>
                <w:lang w:eastAsia="es-MX"/>
              </w:rPr>
              <w:t>(Se deroga).</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599. </w:t>
            </w:r>
            <w:r w:rsidRPr="005E45EF">
              <w:rPr>
                <w:rFonts w:ascii="Arial" w:eastAsia="Times New Roman" w:hAnsi="Arial" w:cs="Arial"/>
                <w:color w:val="2F2F2F"/>
                <w:sz w:val="18"/>
                <w:szCs w:val="18"/>
                <w:lang w:eastAsia="es-MX"/>
              </w:rPr>
              <w:t>(Se deroga).</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600. </w:t>
            </w:r>
            <w:r w:rsidRPr="005E45EF">
              <w:rPr>
                <w:rFonts w:ascii="Arial" w:eastAsia="Times New Roman" w:hAnsi="Arial" w:cs="Arial"/>
                <w:color w:val="2F2F2F"/>
                <w:sz w:val="18"/>
                <w:szCs w:val="18"/>
                <w:lang w:eastAsia="es-MX"/>
              </w:rPr>
              <w:t>(Se deroga).</w:t>
            </w:r>
          </w:p>
          <w:p w:rsidR="005E45EF" w:rsidRPr="005E45EF" w:rsidRDefault="005E45EF" w:rsidP="005E45EF">
            <w:pPr>
              <w:spacing w:after="100"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Capítulo XI</w:t>
            </w:r>
          </w:p>
          <w:p w:rsidR="005E45EF" w:rsidRPr="005E45EF" w:rsidRDefault="005E45EF" w:rsidP="005E45EF">
            <w:pPr>
              <w:spacing w:after="100"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Juntas Locales de Conciliación</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601. </w:t>
            </w:r>
            <w:r w:rsidRPr="005E45EF">
              <w:rPr>
                <w:rFonts w:ascii="Arial" w:eastAsia="Times New Roman" w:hAnsi="Arial" w:cs="Arial"/>
                <w:color w:val="2F2F2F"/>
                <w:sz w:val="18"/>
                <w:szCs w:val="18"/>
                <w:lang w:eastAsia="es-MX"/>
              </w:rPr>
              <w:t>(Se deroga).</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602. </w:t>
            </w:r>
            <w:r w:rsidRPr="005E45EF">
              <w:rPr>
                <w:rFonts w:ascii="Arial" w:eastAsia="Times New Roman" w:hAnsi="Arial" w:cs="Arial"/>
                <w:color w:val="2F2F2F"/>
                <w:sz w:val="18"/>
                <w:szCs w:val="18"/>
                <w:lang w:eastAsia="es-MX"/>
              </w:rPr>
              <w:t>(Se deroga).</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603. </w:t>
            </w:r>
            <w:r w:rsidRPr="005E45EF">
              <w:rPr>
                <w:rFonts w:ascii="Arial" w:eastAsia="Times New Roman" w:hAnsi="Arial" w:cs="Arial"/>
                <w:color w:val="2F2F2F"/>
                <w:sz w:val="18"/>
                <w:szCs w:val="18"/>
                <w:lang w:eastAsia="es-MX"/>
              </w:rPr>
              <w:t>(Se deroga).</w:t>
            </w:r>
          </w:p>
          <w:p w:rsidR="005E45EF" w:rsidRPr="005E45EF" w:rsidRDefault="005E45EF" w:rsidP="005E45EF">
            <w:pPr>
              <w:spacing w:after="10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604.</w:t>
            </w:r>
            <w:r w:rsidRPr="005E45EF">
              <w:rPr>
                <w:rFonts w:ascii="Arial" w:eastAsia="Times New Roman" w:hAnsi="Arial" w:cs="Arial"/>
                <w:color w:val="2F2F2F"/>
                <w:sz w:val="18"/>
                <w:szCs w:val="18"/>
                <w:lang w:eastAsia="es-MX"/>
              </w:rPr>
              <w:t xml:space="preserve"> Corresponden a la Junta Federal de Conciliación y Arbitraje, en el ámbito de su competencia, el conocimiento y la resolución de los conflictos de trabajo que se susciten entre trabajadores y patrones, sólo entre aquéllos o sólo entre éstos, derivados de las relaciones de trabajo o de hechos relacionados con ellas.</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605.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Habrá un secretario general de acuerdos y, de ser necesario, otros secretarios generales y secretarios auxiliares, según se juzgue conveniente, de conformidad con lo que disponga el Reglamento Interior de la Junta.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designación y separación del personal jurídico de la Junta se realizará conforme a los reglamentos que apruebe el Pleno en materia del servicio profesional de carrera y de evaluación del desempeño de los Presidentes de las Juntas Especiales.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El Presidente de la Junta será responsable del cumplimiento estricto de este precepto y de las disposiciones aplicables.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605 Bis. </w:t>
            </w:r>
            <w:r w:rsidRPr="005E45EF">
              <w:rPr>
                <w:rFonts w:ascii="Arial" w:eastAsia="Times New Roman" w:hAnsi="Arial" w:cs="Arial"/>
                <w:color w:val="2F2F2F"/>
                <w:sz w:val="18"/>
                <w:szCs w:val="18"/>
                <w:lang w:eastAsia="es-MX"/>
              </w:rPr>
              <w:t>El secretario general de acuerdos actuará como secretario del Pleno. Es el encargado de formular el orden del día que determine el Presidente y de levantar el acta de la sesión, que será aprobada antes de su terminación.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El secretario general de acuerdos auxiliará al Presidente en las funciones que le competen.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secretarios generales de la Junta, de acuerdo a sus atribuciones, son los encargados de organizar, vigilar y evaluar el desarrollo, resolución y control oportuno y eficiente de los procedimientos que se llevan a cabo en las Juntas Especiales y en las áreas a su cargo, cuidando que se desarrollen de conformidad con lo dispuesto en los ordenamientos legales aplicables, así como de la evaluación del desempeño de los servidores públicos a los que se refiere la fracción I del artículo 614 de la presente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secretarios generales, vigilarán la tramitación de los procedimientos de su competencia a través de los Auxiliares y Secretarios Auxiliares que les sean adscritos, quienes, bajo su responsabilidad, deberán dictar en debido tiempo y forma, los acuerdos que procedan para asegurar la continuidad del procedimiento.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lastRenderedPageBreak/>
              <w:t>En el Reglamento Interior de la Junta Federal de Conciliación y Arbitraje se establecerán las competencias y responsabilidades respectivas.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606.</w:t>
            </w:r>
            <w:r w:rsidRPr="005E45EF">
              <w:rPr>
                <w:rFonts w:ascii="Arial" w:eastAsia="Times New Roman" w:hAnsi="Arial" w:cs="Arial"/>
                <w:color w:val="2F2F2F"/>
                <w:sz w:val="18"/>
                <w:szCs w:val="18"/>
                <w:lang w:eastAsia="es-MX"/>
              </w:rPr>
              <w:t xml:space="preserve"> La Junta funcionará en Pleno o en Juntas Especiales, de conformidad con la clasificación de las ramas de la industria y de las actividades a que se refiere el artículo 605.</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607.-</w:t>
            </w:r>
            <w:r w:rsidRPr="005E45EF">
              <w:rPr>
                <w:rFonts w:ascii="Arial" w:eastAsia="Times New Roman" w:hAnsi="Arial" w:cs="Arial"/>
                <w:color w:val="2F2F2F"/>
                <w:sz w:val="18"/>
                <w:szCs w:val="18"/>
                <w:lang w:eastAsia="es-MX"/>
              </w:rPr>
              <w:t xml:space="preserve"> El Pleno se integrará con el Presidente de la Junta y con todos los representantes de los trabajadores y de los patrones ante las Juntas Especiales del Distrito Federal.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Las resoluciones y sesiones del Pleno se regirán por lo establecido en el artículo 615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610.</w:t>
            </w:r>
            <w:r w:rsidRPr="005E45EF">
              <w:rPr>
                <w:rFonts w:ascii="Arial" w:eastAsia="Times New Roman" w:hAnsi="Arial" w:cs="Arial"/>
                <w:color w:val="2F2F2F"/>
                <w:sz w:val="18"/>
                <w:szCs w:val="18"/>
                <w:lang w:eastAsia="es-MX"/>
              </w:rPr>
              <w:t xml:space="preserve"> Durante la tramitación de los juicios, hasta formular el proyecto de laudo a que se refieren los artículos 885 y 916 de esta Ley, el Presidente de la Junta Federal de Conciliación y Arbitraje y los de las Juntas Especiales podrán ser</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sustituidos por auxiliares, pero intervendrán personalmente en la votación de las resoluciones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Personalidad;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Nulidad de actuaciones;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Sustitución de patrón;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En los casos del artículo 772 de esta Ley;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Cuando se trate de conflictos colectivos de naturaleza económica, en la que designe perito y en la que ordene la práctica de diligencias a que se refiere el artículo 913.</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612.</w:t>
            </w:r>
            <w:r w:rsidRPr="005E45EF">
              <w:rPr>
                <w:rFonts w:ascii="Arial" w:eastAsia="Times New Roman" w:hAnsi="Arial" w:cs="Arial"/>
                <w:color w:val="2F2F2F"/>
                <w:sz w:val="18"/>
                <w:szCs w:val="18"/>
                <w:lang w:eastAsia="es-MX"/>
              </w:rPr>
              <w:t xml:space="preserve"> El Presidente de la Junta Federal de Conciliación y Arbitraje será nombrado por el Presidente de la República, y deberá satisfacer los requisitos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Ser mexicano por nacimiento que no adquiera otra nacionalidad, mayor de treinta años y estar en pleno goce y ejercicio de sus derechos civiles y políticos;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Tener título legalmente expedido de abogado o licenciado en derecho y haber obtenido de la autoridad competente la patente de ejercicio;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Tener cinco años de ejercicio profesional, posteriores a la fecha de adquisición del título a que se refiere la fracción anterior;</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Tener experiencia en la materia y haberse distinguido en estudios de derecho del trabajo y de la seguridad social;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No ser ministro de culto;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Gozar de buena reputación y no haber sido condenado por delito intencional sancionado con pena privativa de la libertad.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Las percepciones del Presidente de la Junta Federal de Conciliación y Arbitraje se fijarán anualmente, con sujeción a las disposiciones legales aplicables.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614.</w:t>
            </w:r>
            <w:r w:rsidRPr="005E45EF">
              <w:rPr>
                <w:rFonts w:ascii="Arial" w:eastAsia="Times New Roman" w:hAnsi="Arial" w:cs="Arial"/>
                <w:color w:val="2F2F2F"/>
                <w:sz w:val="18"/>
                <w:szCs w:val="18"/>
                <w:lang w:eastAsia="es-MX"/>
              </w:rPr>
              <w:t xml:space="preserve"> El Pleno de la Junta Federal</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de Conciliación y Arbitraje tiene las facultades y obligaciones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Expedir el Reglamento Interior y los reglamentos del servicio profesional de carrera y el de evaluación del desempeño de los Presidentes de las Juntas Especiales;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 a IV.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VI. y VII.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615.</w:t>
            </w:r>
            <w:r w:rsidRPr="005E45EF">
              <w:rPr>
                <w:rFonts w:ascii="Arial" w:eastAsia="Times New Roman" w:hAnsi="Arial" w:cs="Arial"/>
                <w:color w:val="2F2F2F"/>
                <w:sz w:val="18"/>
                <w:szCs w:val="18"/>
                <w:lang w:eastAsia="es-MX"/>
              </w:rPr>
              <w:t xml:space="preserve"> Para uniformar el criterio de resolución de las Juntas Especiales, se observarán las normas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Para que pueda sesionar el Pleno, se requiere la presencia de la mayoría de los representantes de los trabajadores y de los patrones, respectivamente;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lastRenderedPageBreak/>
              <w:t>III. Los Presidentes de las Juntas Especiales en el Distrito Federal, serán citados a la sesión y tendrán voz informativa. Los representantes de los trabajadores y patrones y los Presidentes de las Juntas Especiales radicadas fuera del Distrito Federal podrán participar como invitados en las sesiones; o bien, formular sus propuestas por escrito, las que se incluirán en el orden del día que corresponda;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Las resoluciones del Pleno deberán ser aprobadas por la mitad más uno de sus miembros presentes;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 xml:space="preserve">V.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Las mismas resoluciones podrán revisarse en cualquier tiempo a solicitud de cincuenta y uno por ciento de los representantes de los trabajadores o de los patrones, de cincuenta y uno por ciento de los Presidentes de las Juntas Especiales o del Presidente de la Junta;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El Pleno publicará un boletín cada tres meses, por lo menos, con el criterio uniformado y con los laudos del Pleno y de las Juntas Especiales que juzgue conveniente.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616.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a VI.</w:t>
            </w:r>
            <w:r w:rsidRPr="005E45EF">
              <w:rPr>
                <w:rFonts w:ascii="Arial" w:eastAsia="Times New Roman" w:hAnsi="Arial" w:cs="Arial"/>
                <w:b/>
                <w:bCs/>
                <w:color w:val="2F2F2F"/>
                <w:sz w:val="18"/>
                <w:szCs w:val="18"/>
                <w:lang w:eastAsia="es-MX"/>
              </w:rPr>
              <w:t xml:space="preserve">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617.</w:t>
            </w:r>
            <w:r w:rsidRPr="005E45EF">
              <w:rPr>
                <w:rFonts w:ascii="Arial" w:eastAsia="Times New Roman" w:hAnsi="Arial" w:cs="Arial"/>
                <w:color w:val="2F2F2F"/>
                <w:sz w:val="18"/>
                <w:szCs w:val="18"/>
                <w:lang w:eastAsia="es-MX"/>
              </w:rPr>
              <w:t xml:space="preserve"> El Presidente de la Junta Federal de Conciliación y Arbitraje tiene las facultades y obligaciones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VI.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Rendir los informes en los amparos que se interpongan contra los laudos y las resoluciones dictados por el Pleno y por las Juntas Especiales que presida;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VIII. Conocer y resolver de las providencias cautelares que se promuevan en los conflictos colectivos;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IX. Someter al Pleno los reglamentos del servicio profesional de carrera y el de evaluación del desempeño de los Presidentes de las Juntas Especiales;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 Las demás que le confieran las Leyes.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618.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Ordenar la ejecución de los laudos dictados por la Junta Especial;</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III. a VII.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VIII. Cumplir y aprobar satisfactoriamente los procedimientos de evaluación de desempeño que se establezcan conforme a lo dispuesto en el reglamento respectivo;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IX. Las demás que les confieran las Leyes.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619.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Coordinar la integración y manejo de los archivos de la Junta que les competan;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Dar fe de las actuaciones de la Junta en el ámbito de su competencia;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620.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En el Pleno se requiere la presencia del Presidente de la Junta y de la mayoría de los representantes de los trabajadores y de los patrones, respectivamente. En caso de empate, el Presidente tendrá voto de calidad;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 xml:space="preserve">a)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Si no está presente ninguno de los representantes, el Presidente o el Auxiliar dictará las resoluciones que procedan, salvo que se trate de las que versen sobre personalidad, competencia, aceptación de </w:t>
            </w:r>
            <w:r w:rsidRPr="005E45EF">
              <w:rPr>
                <w:rFonts w:ascii="Arial" w:eastAsia="Times New Roman" w:hAnsi="Arial" w:cs="Arial"/>
                <w:color w:val="2F2F2F"/>
                <w:sz w:val="18"/>
                <w:szCs w:val="18"/>
                <w:lang w:eastAsia="es-MX"/>
              </w:rPr>
              <w:lastRenderedPageBreak/>
              <w:t>pruebas, desistimiento de la acción a que se refiere el artículo 773 y sustitución de patrón. El mismo Presidente acordará que se cite a los representantes a una audiencia para la resolución de dichas cuestiones y, si ninguno concurre, dictará la resolución que proceda.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b) a d)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Para la audiencia de discusión y votación del laudo, será necesaria la presencia del Presidente o del Presidente especial y de cincuenta por ciento de los representantes de los trabajadores y de los patrones, por lo menos. Si concurre menos de cincuenta por ciento, el Presidente señalará nuevo día y hora para que se celebre la audiencia; si tampoco se reúne la mayoría, se citará a los suplentes, quedando excluidos los faltistas del conocimiento del negocio. Si tampoco concurren los suplentes, el Presidente de la Junta o el de la Junta Especial dará cuenta al Secretario del Trabajo y Previsión Social para que designe a las personas que los sustituyan. En caso de empate, el Presidente tendrá voto de calidad.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623. </w:t>
            </w:r>
            <w:r w:rsidRPr="005E45EF">
              <w:rPr>
                <w:rFonts w:ascii="Arial" w:eastAsia="Times New Roman" w:hAnsi="Arial" w:cs="Arial"/>
                <w:color w:val="2F2F2F"/>
                <w:sz w:val="18"/>
                <w:szCs w:val="18"/>
                <w:lang w:eastAsia="es-MX"/>
              </w:rPr>
              <w:t>El Pleno se integrará con el Presidente de la Junta y con los representantes de los trabajadores y de los patrones.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624. </w:t>
            </w:r>
            <w:r w:rsidRPr="005E45EF">
              <w:rPr>
                <w:rFonts w:ascii="Arial" w:eastAsia="Times New Roman" w:hAnsi="Arial" w:cs="Arial"/>
                <w:color w:val="2F2F2F"/>
                <w:sz w:val="18"/>
                <w:szCs w:val="18"/>
                <w:lang w:eastAsia="es-MX"/>
              </w:rPr>
              <w:t>Las percepciones de los Presidentes de las Juntas de Conciliación y Arbitraje de los Estados y del Distrito Federal se fijarán anualmente, con sujeción a las disposiciones legales aplicables.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625.</w:t>
            </w:r>
            <w:r w:rsidRPr="005E45EF">
              <w:rPr>
                <w:rFonts w:ascii="Arial" w:eastAsia="Times New Roman" w:hAnsi="Arial" w:cs="Arial"/>
                <w:color w:val="2F2F2F"/>
                <w:sz w:val="18"/>
                <w:szCs w:val="18"/>
                <w:lang w:eastAsia="es-MX"/>
              </w:rPr>
              <w:t xml:space="preserve"> El personal de las Juntas de Conciliación y Arbitraje se compondrá de actuarios, secretarios, funcionarios conciliadores, auxiliares, secretarios auxiliares, secretarios generales y Presidentes de Junta Especial.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626.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Tener título legalmente expedido de abogado o licenciado en derecho y haber obtenido de la autoridad competente la patente de ejercicio;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Haberse distinguido en estudios de derecho del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No ser ministro de culto;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Gozar de buena reputación y no haber sido condenados por delito intencional sancionado con pena corporal.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627.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Tener título legalmente expedido de abogado o licenciado en derecho y haber obtenido de la autoridad competente la patente de ejercicio;</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Haberse distinguido en estudios de derecho del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No ser ministro de culto;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Gozar de buena reputación y no haber sido condenados por delito intencional sancionado con pena corporal.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627-A. </w:t>
            </w:r>
            <w:r w:rsidRPr="005E45EF">
              <w:rPr>
                <w:rFonts w:ascii="Arial" w:eastAsia="Times New Roman" w:hAnsi="Arial" w:cs="Arial"/>
                <w:color w:val="2F2F2F"/>
                <w:sz w:val="18"/>
                <w:szCs w:val="18"/>
                <w:lang w:eastAsia="es-MX"/>
              </w:rPr>
              <w:t>El servicio público de conciliación se prestará a través de servidores públicos especializados en la función conciliatoria, denominados funcionarios conciliadores; los integrantes de las Juntas o por su personal jurídico.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627-B. </w:t>
            </w:r>
            <w:r w:rsidRPr="005E45EF">
              <w:rPr>
                <w:rFonts w:ascii="Arial" w:eastAsia="Times New Roman" w:hAnsi="Arial" w:cs="Arial"/>
                <w:color w:val="2F2F2F"/>
                <w:sz w:val="18"/>
                <w:szCs w:val="18"/>
                <w:lang w:eastAsia="es-MX"/>
              </w:rPr>
              <w:t>Los funcionarios conciliadores deberán satisfacer los requisitos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Ser mexicanos, mayores de treinta años de edad, y estar en pleno ejercicio de sus derechos;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Tener título legalmente expedido de abogado o licenciado en derecho y haber obtenido de la autoridad competente la patente de ejercicio;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Tener dos años de ejercicio profesional en materia laboral, posteriores a la obtención del título de licenciado en derecho, haberse distinguido en estudios de derecho del trabajo y haberse capacitado en materia de conciliación;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No ser ministro de culto;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lastRenderedPageBreak/>
              <w:t>V. No haber sido condenados por delito intencional sancionado con pena privativa de la libertad.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627-C. </w:t>
            </w:r>
            <w:r w:rsidRPr="005E45EF">
              <w:rPr>
                <w:rFonts w:ascii="Arial" w:eastAsia="Times New Roman" w:hAnsi="Arial" w:cs="Arial"/>
                <w:color w:val="2F2F2F"/>
                <w:sz w:val="18"/>
                <w:szCs w:val="18"/>
                <w:lang w:eastAsia="es-MX"/>
              </w:rPr>
              <w:t>Durante todo el procedimiento y hasta antes de dictarse los laudos, las Juntas tendrán la obligación de promover que las partes resuelvan los conflictos mediante la conciliación. Los convenios a que lleguen, en su caso, una vez ratificados y aprobados por aquéllas, producirán los efectos jurídicos inherentes a los laudos ejecutoriados.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628.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Tener título legalmente expedido de abogado o licenciado en derecho y haber obtenido de la autoridad competente la patente de ejercicio;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Tener tres años de ejercicio profesional en materia laboral, posteriores a la obtención del título de abogado o licenciado en derecho, y haberse distinguido en estudios de derecho del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No ser ministro de culto;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Gozar de buena reputación y no haber sido condenados por delito intencional sancionado con pena corporal.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629.</w:t>
            </w:r>
            <w:r w:rsidRPr="005E45EF">
              <w:rPr>
                <w:rFonts w:ascii="Arial" w:eastAsia="Times New Roman" w:hAnsi="Arial" w:cs="Arial"/>
                <w:color w:val="2F2F2F"/>
                <w:sz w:val="18"/>
                <w:szCs w:val="18"/>
                <w:lang w:eastAsia="es-MX"/>
              </w:rPr>
              <w:t xml:space="preserve"> Los secretarios generales deberán satisfacer los requisitos señalados en las fracciones I, II, IV y V del artículo anterior, tener cinco años de ejercicio profesional en materia laboral, posteriores a la obtención del título de abogado o licenciado en derecho, haberse distinguido en estudios de derecho del trabajo y experiencia mínima de un año como servidor público en el ámbito del sector laboral.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630.</w:t>
            </w:r>
            <w:r w:rsidRPr="005E45EF">
              <w:rPr>
                <w:rFonts w:ascii="Arial" w:eastAsia="Times New Roman" w:hAnsi="Arial" w:cs="Arial"/>
                <w:color w:val="2F2F2F"/>
                <w:sz w:val="18"/>
                <w:szCs w:val="18"/>
                <w:lang w:eastAsia="es-MX"/>
              </w:rPr>
              <w:t xml:space="preserve"> Los Presidentes de las Juntas Especiales y los secretarios auxiliares, deberán satisfacer los requisitos señalados en el artículo anterior.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631. </w:t>
            </w:r>
            <w:r w:rsidRPr="005E45EF">
              <w:rPr>
                <w:rFonts w:ascii="Arial" w:eastAsia="Times New Roman" w:hAnsi="Arial" w:cs="Arial"/>
                <w:color w:val="2F2F2F"/>
                <w:sz w:val="18"/>
                <w:szCs w:val="18"/>
                <w:lang w:eastAsia="es-MX"/>
              </w:rPr>
              <w:t>Las percepciones de los Presidentes de las Juntas Especiales de la Federal de Conciliación y Arbitraje se fijarán anualmente, con sujeción a las disposiciones presupuestales aplicables.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632. </w:t>
            </w:r>
            <w:r w:rsidRPr="005E45EF">
              <w:rPr>
                <w:rFonts w:ascii="Arial" w:eastAsia="Times New Roman" w:hAnsi="Arial" w:cs="Arial"/>
                <w:color w:val="2F2F2F"/>
                <w:sz w:val="18"/>
                <w:szCs w:val="18"/>
                <w:lang w:eastAsia="es-MX"/>
              </w:rPr>
              <w:t>El personal jurídico de las Juntas no podrá actuar como apoderado, asesor o abogado patrono en asuntos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634.</w:t>
            </w:r>
            <w:r w:rsidRPr="005E45EF">
              <w:rPr>
                <w:rFonts w:ascii="Arial" w:eastAsia="Times New Roman" w:hAnsi="Arial" w:cs="Arial"/>
                <w:color w:val="2F2F2F"/>
                <w:sz w:val="18"/>
                <w:szCs w:val="18"/>
                <w:lang w:eastAsia="es-MX"/>
              </w:rPr>
              <w:t xml:space="preserve"> Los nombramientos de los Secretarios Generales y Secretarios Auxiliares serán considerados de libre designación, en atención a las funciones y necesidades propias del puesto.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637.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El Presidente de la Junta practicará una investigación con audiencia del interesado e impondrá la sanción que corresponda a los actuarios, secretarios, auxiliares y funcionarios conciliadores;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Cuando se trate de los secretarios generales, secretarios auxiliares y Presidentes de las Juntas Especiales, el Presidente de la Junta dará cuenta al Secretario del Trabajo y Previsión Social, al gobernador del estado o al Jefe de Gobierno del Distrito Federal, quienes, después de oír al interesado, dictarán la resolución correspondiente.</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641-A. </w:t>
            </w:r>
            <w:r w:rsidRPr="005E45EF">
              <w:rPr>
                <w:rFonts w:ascii="Arial" w:eastAsia="Times New Roman" w:hAnsi="Arial" w:cs="Arial"/>
                <w:color w:val="2F2F2F"/>
                <w:sz w:val="18"/>
                <w:szCs w:val="18"/>
                <w:lang w:eastAsia="es-MX"/>
              </w:rPr>
              <w:t>Son faltas especiales de los funcionarios conciliadores: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Conocer de un negocio para el que se encuentren impedidos de conformidad con las disposiciones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No estar presentes en las audiencias de conciliación que se les asignen o en cualquier etapa del juicio, cuando la Junta o cualquiera de sus integrantes consideren necesaria la función conciliatoria, salvo causa justificada;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No atender a las partes oportunamente y con la debida consideración;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Retardar la conciliación de un negocio injustificadamente;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No informar a las Juntas de Conciliación y Arbitraje a que se encuentren adscritos respecto de los resultados logrados en las audiencias de conciliación que se les encomienden, con la periodicidad que ellas determinen;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No dar cuenta a las Juntas de Conciliación y Arbitraje de su adscripción sobre los convenios a que hubieren llegado las partes para efectos de su aprobación, cuando proceda;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Las demás que establezcan las Leyes.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lastRenderedPageBreak/>
              <w:t>Artículo 642.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Dejar de engrosar los laudos dentro del término señalado en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Engrosar los laudos en términos distintos de los consignados en la votación;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Dejar de dictar los acuerdos respectivos dentro de los términos señalados en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Abstenerse de informar oportunamente al Presidente de la Junta Especial acerca de la conducta irregular o delictuosa de alguno de los representantes de los trabajadores o de los patrones;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VIII. Las demás que establezcan las Leyes.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643.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Los casos señalados en las fracciones I, II, III y VI del artículo anterior,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No informar oportunamente al Presidente de la Junta acerca de la conducta irregular o delictuosa de alguno de los representantes de los trabajadores o de los patrones ante la Junta Especial que presidan;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No denunciar ante el Ministerio Público al patrón de una negociación industrial, agrícola, minera, comercial o de servicios que hubiera sido condenado por laudo definitivo al pago del salario mínimo general o las diferencias que aquél hubiera dejado de cubrir a uno o varios de sus trabajadores;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Abstenerse de cumplir con los procesos, métodos y mecanismos de evaluación del desempeño, así como de las obligaciones previstas en los Reglamentos que expida el Pleno de la Junta;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Las demás que establezcan las Leyes.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644.</w:t>
            </w:r>
            <w:r w:rsidRPr="005E45EF">
              <w:rPr>
                <w:rFonts w:ascii="Arial" w:eastAsia="Times New Roman" w:hAnsi="Arial" w:cs="Arial"/>
                <w:color w:val="2F2F2F"/>
                <w:sz w:val="18"/>
                <w:szCs w:val="18"/>
                <w:lang w:eastAsia="es-MX"/>
              </w:rPr>
              <w:t xml:space="preserve"> Son causas generales de destitución de los actuarios, secretarios, funcionarios conciliadores, auxiliares, secretarios generales, secretarios auxiliares y Presidentes de las Juntas Especiales: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Violar la prohibición del artículo 632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Dejar de asistir por más de tres días consecutivos a sus labores sin causa justificada; ausentarse con frecuencia durante las horas de trabajo, e incumplir reiteradamente las obligaciones inherentes al cargo;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III. y IV.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645.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De los funcionarios conciliadores: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No dar cuenta a las Juntas de Conciliación y Arbitraje de su adscripción sobre los convenios a que hubieren llegado las partes para efectos de su aprobación, cuando proceda.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Conocer de un negocio para el que se encuentren impedidos de conformidad con las disposiciones de esta Ley;</w:t>
            </w:r>
          </w:p>
          <w:p w:rsidR="005E45EF" w:rsidRPr="005E45EF" w:rsidRDefault="005E45EF" w:rsidP="005E45EF">
            <w:pPr>
              <w:pageBreakBefore/>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De los secretarios: dar fe de hechos falsos y alterar sustancial o dolosamente los hechos en la redacción de las actas que autoricen;</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De los auxiliares: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Conocer de algún negocio para el que se encuentren impedidos.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Votar una resolución o formular un dictamen notoriamente ilegal o injusto.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 Retener o retardar indebidamente la tramitación de un expediente; y</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De los Secretarios Generales, Secretarios Auxiliares y Presidentes de las Juntas Especiales: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Los casos señalados en los incisos a) y c) de la fracción anterior.</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Votar una resolución notoriamente ilegal o injusta.</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 No proveer oportunamente a la ejecución de los laudos.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 Los casos señalados en el artículo 643, fracción V de esta Ley.</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lastRenderedPageBreak/>
              <w:t>Artículo 646.</w:t>
            </w:r>
            <w:r w:rsidRPr="005E45EF">
              <w:rPr>
                <w:rFonts w:ascii="Arial" w:eastAsia="Times New Roman" w:hAnsi="Arial" w:cs="Arial"/>
                <w:color w:val="2F2F2F"/>
                <w:sz w:val="18"/>
                <w:szCs w:val="18"/>
                <w:lang w:eastAsia="es-MX"/>
              </w:rPr>
              <w:t xml:space="preserve"> La destitución del cargo del personal jurídico de las Juntas Especiales se decretará por la autoridad que hubiese hecho el nombramiento.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648.</w:t>
            </w:r>
            <w:r w:rsidRPr="005E45EF">
              <w:rPr>
                <w:rFonts w:ascii="Arial" w:eastAsia="Times New Roman" w:hAnsi="Arial" w:cs="Arial"/>
                <w:color w:val="2F2F2F"/>
                <w:sz w:val="18"/>
                <w:szCs w:val="18"/>
                <w:lang w:eastAsia="es-MX"/>
              </w:rPr>
              <w:t xml:space="preserve"> Los representantes de los trabajadores y de los patrones en las Juntas serán elegidos en convenciones, que se organizarán y funcionarán cada seis años de conformidad con las disposiciones de este Capítulo.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664.</w:t>
            </w:r>
            <w:r w:rsidRPr="005E45EF">
              <w:rPr>
                <w:rFonts w:ascii="Arial" w:eastAsia="Times New Roman" w:hAnsi="Arial" w:cs="Arial"/>
                <w:color w:val="2F2F2F"/>
                <w:sz w:val="18"/>
                <w:szCs w:val="18"/>
                <w:lang w:eastAsia="es-MX"/>
              </w:rPr>
              <w:t xml:space="preserve"> En la designación de los representantes de los trabajadores y de los patrones en las Juntas Especiales establecidas fuera de la capital de la República, se observarán las disposiciones de este Capítulo, con las modalidades siguientes: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III. </w:t>
            </w:r>
            <w:r w:rsidRPr="005E45EF">
              <w:rPr>
                <w:rFonts w:ascii="Arial" w:eastAsia="Times New Roman" w:hAnsi="Arial" w:cs="Arial"/>
                <w:b/>
                <w:bCs/>
                <w:color w:val="2F2F2F"/>
                <w:sz w:val="18"/>
                <w:szCs w:val="18"/>
                <w:lang w:eastAsia="es-MX"/>
              </w:rPr>
              <w:t>...</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685.</w:t>
            </w:r>
            <w:r w:rsidRPr="005E45EF">
              <w:rPr>
                <w:rFonts w:ascii="Arial" w:eastAsia="Times New Roman" w:hAnsi="Arial" w:cs="Arial"/>
                <w:color w:val="2F2F2F"/>
                <w:sz w:val="18"/>
                <w:szCs w:val="18"/>
                <w:lang w:eastAsia="es-MX"/>
              </w:rPr>
              <w:t xml:space="preserve"> El proceso del derecho del trabajo será público, gratuito, inmediato, predominantemente oral y conciliatorio y se iniciará a instancia de parte. Las Juntas tendrán la obligación de tomar las medidas necesarias para lograr la mayor economía, concentración y sencillez del proceso.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688.</w:t>
            </w:r>
            <w:r w:rsidRPr="005E45EF">
              <w:rPr>
                <w:rFonts w:ascii="Arial" w:eastAsia="Times New Roman" w:hAnsi="Arial" w:cs="Arial"/>
                <w:color w:val="2F2F2F"/>
                <w:sz w:val="18"/>
                <w:szCs w:val="18"/>
                <w:lang w:eastAsia="es-MX"/>
              </w:rPr>
              <w:t xml:space="preserve"> Las autoridades administrativas y las judiciales están obligadas, en la esfera de sus respectivas competencias, a auxiliar a las Juntas de Conciliación y Arbitraje; si se negaren a ello, serán responsables en los términos de las Leyes aplicables al caso. Las Juntas se auxiliarán entre sí en el ejercicio de sus funciones.</w:t>
            </w:r>
          </w:p>
          <w:p w:rsidR="005E45EF" w:rsidRPr="005E45EF" w:rsidRDefault="005E45EF" w:rsidP="005E45EF">
            <w:pPr>
              <w:spacing w:after="80"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Capítulo II</w:t>
            </w:r>
          </w:p>
          <w:p w:rsidR="005E45EF" w:rsidRPr="005E45EF" w:rsidRDefault="005E45EF" w:rsidP="005E45EF">
            <w:pPr>
              <w:spacing w:after="80"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De la Capacidad, Personalidad y Legitimación</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689.</w:t>
            </w:r>
            <w:r w:rsidRPr="005E45EF">
              <w:rPr>
                <w:rFonts w:ascii="Arial" w:eastAsia="Times New Roman" w:hAnsi="Arial" w:cs="Arial"/>
                <w:color w:val="2F2F2F"/>
                <w:sz w:val="18"/>
                <w:szCs w:val="18"/>
                <w:lang w:eastAsia="es-MX"/>
              </w:rPr>
              <w:t xml:space="preserve"> Son partes en el proceso del trabajo, las personas físicas o morales que acrediten su interés jurídico en el proceso y ejerciten acciones u opongan excepciones.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690. ...</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terceros interesados en un juicio podrán comparecer o ser llamados a éste hasta antes de la celebración de la audiencia de ofrecimiento y admisión de pruebas, para manifestar lo que a su derecho convenga. La Junta, con suspensión del procedimiento y citación de las partes, dictará acuerdo señalando día y hora para la celebración de la audiencia respectiva, la que deberá celebrarse dentro de los diez días hábiles siguientes a la fecha de la comparecencia o llamamiento del tercero, notificando personalmente al mismo el acuerdo señalado con cinco días hábiles de anticipación.</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691.</w:t>
            </w:r>
            <w:r w:rsidRPr="005E45EF">
              <w:rPr>
                <w:rFonts w:ascii="Arial" w:eastAsia="Times New Roman" w:hAnsi="Arial" w:cs="Arial"/>
                <w:color w:val="2F2F2F"/>
                <w:sz w:val="18"/>
                <w:szCs w:val="18"/>
                <w:lang w:eastAsia="es-MX"/>
              </w:rPr>
              <w:t xml:space="preserve"> Los menores trabajadores tienen capacidad para comparecer a juicio sin necesidad de autorización alguna; pero, en caso de no estar asesorados en juicio, la Junta solicitará la intervención de la Procuraduría de la Defensa del Trabajo para tal efecto. Tratándose de menores de 16 años, la Procuraduría de la Defensa del Trabajo les designará un representante cuando no lo tuvieren.</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 previsto en el párrafo anterior se aplicará también tratándose de presuntos beneficiarios de algún trabajador fallecido.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692.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Los abogados patronos o asesores legales de las partes, sean o no apoderados de éstas, deberán acreditar ser abogados o licenciados en derecho con cédula profesional o personas que cuenten con carta de pasante vigente expedida por la autoridad competente para ejercer dicha profesión. Sólo se podrá autorizar a otras personas para oír notificaciones y recibir documentos, pero éstas no podrán comparecer en las audiencias ni efectuar promoción alguna;</w:t>
            </w:r>
          </w:p>
          <w:p w:rsidR="005E45EF" w:rsidRPr="005E45EF" w:rsidRDefault="005E45EF" w:rsidP="005E45EF">
            <w:pPr>
              <w:pageBreakBefore/>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Los representantes de los sindicatos acreditarán su personalidad con la certificación que les extienda la autoridad registradora correspondiente, de haber quedado inscrita la directiva del sindicato. También podrán comparecer por conducto de apoderado legal, quien en todos los casos deberá ser abogado, licenciado en derecho o pasante.</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693.</w:t>
            </w:r>
            <w:r w:rsidRPr="005E45EF">
              <w:rPr>
                <w:rFonts w:ascii="Arial" w:eastAsia="Times New Roman" w:hAnsi="Arial" w:cs="Arial"/>
                <w:color w:val="2F2F2F"/>
                <w:sz w:val="18"/>
                <w:szCs w:val="18"/>
                <w:lang w:eastAsia="es-MX"/>
              </w:rPr>
              <w:t xml:space="preserve"> Las Juntas podrán tener por acreditada la personalidad de los representantes de los trabajadores o sindicatos, federaciones y confederaciones sin sujetarse a las reglas del artículo anterior, siempre que de los documentos exhibidos lleguen al convencimiento de que, efectivamente, se representa a la parte interesada.</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lastRenderedPageBreak/>
              <w:t>Artículo 698. ...</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Junta Federal de Conciliación y Arbitraje conocerá de los conflictos de trabajo cuando se trate de las ramas industriales, empresas o materias contenidas en los artículos 123, apartado A, fracción XXXI, de la Constitución Política y 527 de esta Ley.</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700. ...</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(Se deroga).</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En los conflictos individuales</w:t>
            </w:r>
            <w:r w:rsidRPr="005E45EF">
              <w:rPr>
                <w:rFonts w:ascii="Arial" w:eastAsia="Times New Roman" w:hAnsi="Arial" w:cs="Arial"/>
                <w:b/>
                <w:bCs/>
                <w:color w:val="2F2F2F"/>
                <w:sz w:val="18"/>
                <w:szCs w:val="18"/>
                <w:lang w:eastAsia="es-MX"/>
              </w:rPr>
              <w:t>,</w:t>
            </w:r>
            <w:r w:rsidRPr="005E45EF">
              <w:rPr>
                <w:rFonts w:ascii="Arial" w:eastAsia="Times New Roman" w:hAnsi="Arial" w:cs="Arial"/>
                <w:color w:val="2F2F2F"/>
                <w:sz w:val="18"/>
                <w:szCs w:val="18"/>
                <w:lang w:eastAsia="es-MX"/>
              </w:rPr>
              <w:t xml:space="preserve"> el actor puede escoger entre:</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La Junta del lugar de celebración del contrato.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La Junta del domicilio del demandado.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 La Junta del lugar de prestación de los servicios; si éstos se prestaron en varios lugares, será la Junta del último</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de ellos.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III. a VI. </w:t>
            </w:r>
            <w:r w:rsidRPr="005E45EF">
              <w:rPr>
                <w:rFonts w:ascii="Arial" w:eastAsia="Times New Roman" w:hAnsi="Arial" w:cs="Arial"/>
                <w:b/>
                <w:bCs/>
                <w:color w:val="2F2F2F"/>
                <w:sz w:val="18"/>
                <w:szCs w:val="18"/>
                <w:lang w:eastAsia="es-MX"/>
              </w:rPr>
              <w:t>...</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701.</w:t>
            </w:r>
            <w:r w:rsidRPr="005E45EF">
              <w:rPr>
                <w:rFonts w:ascii="Arial" w:eastAsia="Times New Roman" w:hAnsi="Arial" w:cs="Arial"/>
                <w:color w:val="2F2F2F"/>
                <w:sz w:val="18"/>
                <w:szCs w:val="18"/>
                <w:lang w:eastAsia="es-MX"/>
              </w:rPr>
              <w:t xml:space="preserve"> Las Juntas de Conciliación y Arbitraje de oficio deberán declararse incompetentes en cualquier estado del proceso, hasta antes de la audiencia de desahogo de pruebas, cuando existan en el expediente datos que lo justifiquen. Si la Junta se declara incompetente, con citación de las partes, remitirá de inmediato el expediente a la Junta o al tribunal que estime competente; si ésta o aquél, al recibir el expediente, se declara a su vez incompetente, remitirá de inmediato el expediente a la autoridad que debe decidir la competencia, en los términos del artículo 705 de esta Ley.</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705. ...</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Por el Presidente de la Junta Federal de Conciliación y Arbitraje, cuando se trate de las Juntas Especiales de la misma, entre sí;</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Por el Presidente de la Junta Local de Conciliación y Arbitraje, cuando se trate de Juntas Especiales de la misma entidad federativa; y</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Por las instancias correspondientes del Poder Judicial de la Federación, cuando se suscite entre:</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a) a d) </w:t>
            </w:r>
            <w:r w:rsidRPr="005E45EF">
              <w:rPr>
                <w:rFonts w:ascii="Arial" w:eastAsia="Times New Roman" w:hAnsi="Arial" w:cs="Arial"/>
                <w:b/>
                <w:bCs/>
                <w:color w:val="2F2F2F"/>
                <w:sz w:val="18"/>
                <w:szCs w:val="18"/>
                <w:lang w:eastAsia="es-MX"/>
              </w:rPr>
              <w:t>...</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711.</w:t>
            </w:r>
            <w:r w:rsidRPr="005E45EF">
              <w:rPr>
                <w:rFonts w:ascii="Arial" w:eastAsia="Times New Roman" w:hAnsi="Arial" w:cs="Arial"/>
                <w:color w:val="2F2F2F"/>
                <w:sz w:val="18"/>
                <w:szCs w:val="18"/>
                <w:lang w:eastAsia="es-MX"/>
              </w:rPr>
              <w:t xml:space="preserve"> El procedimiento no se suspenderá mientras se tramite la denuncia de impedimento.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724.</w:t>
            </w:r>
            <w:r w:rsidRPr="005E45EF">
              <w:rPr>
                <w:rFonts w:ascii="Arial" w:eastAsia="Times New Roman" w:hAnsi="Arial" w:cs="Arial"/>
                <w:color w:val="2F2F2F"/>
                <w:sz w:val="18"/>
                <w:szCs w:val="18"/>
                <w:lang w:eastAsia="es-MX"/>
              </w:rPr>
              <w:t xml:space="preserve"> El Pleno de la Junta Federal de Conciliación y Arbitraje o el de las Juntas Locales de Conciliación y Arbitraje, podrá acordar la creación, divulgación y utilización de herramientas tecnológicas en las que se incluyan los sistemas necesarios para la consulta y actuación de las partes en los procedimientos establecidos en el Título Catorce de la presente Ley.</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También podrá acordar que los expedientes concluidos de manera definitiva sean dados de baja previa certificación de la microfilmación de los mismos o de su conservación a través de cualquier otro procedimiento técnico científico que permita su consulta.</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727.</w:t>
            </w:r>
            <w:r w:rsidRPr="005E45EF">
              <w:rPr>
                <w:rFonts w:ascii="Arial" w:eastAsia="Times New Roman" w:hAnsi="Arial" w:cs="Arial"/>
                <w:color w:val="2F2F2F"/>
                <w:sz w:val="18"/>
                <w:szCs w:val="18"/>
                <w:lang w:eastAsia="es-MX"/>
              </w:rPr>
              <w:t xml:space="preserve"> La Junta, de oficio, hará la denuncia correspondiente ante el Ministerio Público competente de la desaparición del expediente o actuación, acompañando copia de las actas y demás diligencias practicadas con dicho motivo.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729.</w:t>
            </w:r>
            <w:r w:rsidRPr="005E45EF">
              <w:rPr>
                <w:rFonts w:ascii="Arial" w:eastAsia="Times New Roman" w:hAnsi="Arial" w:cs="Arial"/>
                <w:color w:val="2F2F2F"/>
                <w:sz w:val="18"/>
                <w:szCs w:val="18"/>
                <w:lang w:eastAsia="es-MX"/>
              </w:rPr>
              <w:t xml:space="preserve"> Las correcciones disciplinarias que pueden imponerse son:</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Multa, que no podrá exceder de 100 veces del salario mínimo general vigente en el Distrito Federal en el tiempo en que se cometa la violación. Tratándose de trabajadores, la multa no podrá exceder del importe de su jornal o salario en un día. Para los efectos de este artículo, no se considera trabajadores a los apoderados;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731.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Multa, que no podrá exceder de 100 veces el salario mínimo general vigente en el Distrito Federal en el tiempo en que se cometió el desacato. Tratándose de trabajadores, la multa no podrá exceder del importe de su jornal o salario de un día. Para los efectos de este artículo, no se considerará trabajadores a los apoderados;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 y 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lastRenderedPageBreak/>
              <w:t xml:space="preserve">Artículo 734. </w:t>
            </w:r>
            <w:r w:rsidRPr="005E45EF">
              <w:rPr>
                <w:rFonts w:ascii="Arial" w:eastAsia="Times New Roman" w:hAnsi="Arial" w:cs="Arial"/>
                <w:color w:val="2F2F2F"/>
                <w:sz w:val="18"/>
                <w:szCs w:val="18"/>
                <w:lang w:eastAsia="es-MX"/>
              </w:rPr>
              <w:t>En los términos no se computarán los días en que en la Junta deje de actuar conforme al calendario de labores aprobado por el Pleno, así como cuando por caso fortuito o de fuerza mayor no puedan llevarse a cabo actuaciones. Los avisos de suspensión de labores se publicarán en el boletín laboral o en los estrados, en su caso.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737.</w:t>
            </w:r>
            <w:r w:rsidRPr="005E45EF">
              <w:rPr>
                <w:rFonts w:ascii="Arial" w:eastAsia="Times New Roman" w:hAnsi="Arial" w:cs="Arial"/>
                <w:color w:val="2F2F2F"/>
                <w:sz w:val="18"/>
                <w:szCs w:val="18"/>
                <w:lang w:eastAsia="es-MX"/>
              </w:rPr>
              <w:t xml:space="preserve"> Cuando el domicilio de la persona demandada se encuentre fuera del lugar de residencia de la Junta, ésta ampliará el término de que se trate, en función de la distancia, a razón de un día por cada 200 kilómetros, de 3 a 12 días, tomando en cuenta los medios de transporte y las vías generales de comunicación existentes.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739.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Asimismo, deberán señalar el domicilio del demandado para recibir notificaciones, o el último lugar donde el trabajador prestó sus servicios. La notificación es personal y se diligenciará conforme a lo dispuesto en el artículo 743.</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La persona que comparezca como tercero interesado en un juicio, deberá señalar domicilio dentro del lugar de residencia de la Junta para recibir notificaciones; si no lo hace, se estará a lo dispuesto en la parte final del primer párrafo de este artículo.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En caso de que las partes señalen terceros interesados, deberán indicar en su promoción inicial el domicilio de éstos para recibir notificaciones.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740.</w:t>
            </w:r>
            <w:r w:rsidRPr="005E45EF">
              <w:rPr>
                <w:rFonts w:ascii="Arial" w:eastAsia="Times New Roman" w:hAnsi="Arial" w:cs="Arial"/>
                <w:color w:val="2F2F2F"/>
                <w:sz w:val="18"/>
                <w:szCs w:val="18"/>
                <w:lang w:eastAsia="es-MX"/>
              </w:rPr>
              <w:t xml:space="preserve"> Cuando en la demanda no se haya expresado el nombre del patrón o de la empresa en que trabaja o trabajó el trabajador, la notificación personal de la misma se sujetará al procedimiento establecido en el artículo 743 de esta Ley en lo conducente, debiendo cerciorarse el actuario de que el lugar donde efectúa la notificación es precisamente el indicado por el demandante, y la notificación se entenderá hecha al patrón, aunque al hacerla se ignore el nombre del mismo.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742.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a X</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 En los casos a que se refieren los artículos 772 y 774 de esta Ley;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743.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Si está presente el interesado o su representante, el actuario notificará la resolución, entregando copia de la misma; si se trata de persona moral, el actuario se asegurará de que la persona con quien entiende la diligencia es representante o apoderado legal de aquélla;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Si no obstante el citatorio, no está presente el interesado o su representante, la notificación se hará a cualquier persona mayor de edad que se encuentre en la casa o local; y si estuvieren estos cerrados, se fijará una copia de la resolución en la puerta de entrada;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V. y VI.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753.</w:t>
            </w:r>
            <w:r w:rsidRPr="005E45EF">
              <w:rPr>
                <w:rFonts w:ascii="Arial" w:eastAsia="Times New Roman" w:hAnsi="Arial" w:cs="Arial"/>
                <w:color w:val="2F2F2F"/>
                <w:sz w:val="18"/>
                <w:szCs w:val="18"/>
                <w:lang w:eastAsia="es-MX"/>
              </w:rPr>
              <w:t xml:space="preserve"> Las diligencias que no puedan practicarse en el lugar de residencia de la Junta que conozca del juicio deberán encomendarse por medio de exhorto al Presidente de la Junta de Conciliación y Arbitraje o al de las Especiales del domicilio en que deban practicarse; y, de no haberlas en dicho lugar, a la autoridad más próxima al lugar que corresponda dentro de la República Mexicana.</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763.</w:t>
            </w:r>
            <w:r w:rsidRPr="005E45EF">
              <w:rPr>
                <w:rFonts w:ascii="Arial" w:eastAsia="Times New Roman" w:hAnsi="Arial" w:cs="Arial"/>
                <w:color w:val="2F2F2F"/>
                <w:sz w:val="18"/>
                <w:szCs w:val="18"/>
                <w:lang w:eastAsia="es-MX"/>
              </w:rPr>
              <w:t xml:space="preserve"> Cuando en una audiencia o diligencia se promueva incidente de falta de personalidad, se sustanciará de inmediato oyendo a las partes y se resolverá, continuándose el procedimiento.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los demás casos a que se refiere el artículo anterior, se señalará día y hora para la celebración de la audiencia incidental, que se realizará dentro de las veinticuatro horas siguientes, en la que las partes podrán ofrecer y desahogar pruebas documentales e instrumentales para que de inmediato se resuelva el incidente, continuándose el procedimiento.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incidentes que no tengan señalada una tramitación especial en esta Ley se resolverán de plano oyendo a las partes.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765.</w:t>
            </w:r>
            <w:r w:rsidRPr="005E45EF">
              <w:rPr>
                <w:rFonts w:ascii="Arial" w:eastAsia="Times New Roman" w:hAnsi="Arial" w:cs="Arial"/>
                <w:color w:val="2F2F2F"/>
                <w:sz w:val="18"/>
                <w:szCs w:val="18"/>
                <w:lang w:eastAsia="es-MX"/>
              </w:rPr>
              <w:t xml:space="preserve"> (Se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lastRenderedPageBreak/>
              <w:t>Artículo 771.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caso de no cumplir lo anterior, se harán acreedores a las sanciones que establezcan las Leyes de responsabilidades administrativas de los servidores públicos.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772.</w:t>
            </w:r>
            <w:r w:rsidRPr="005E45EF">
              <w:rPr>
                <w:rFonts w:ascii="Arial" w:eastAsia="Times New Roman" w:hAnsi="Arial" w:cs="Arial"/>
                <w:color w:val="2F2F2F"/>
                <w:sz w:val="18"/>
                <w:szCs w:val="18"/>
                <w:lang w:eastAsia="es-MX"/>
              </w:rPr>
              <w:t xml:space="preserve"> Cuando, para continuar el trámite del juicio en los términos del artículo que antecede, sea necesaria promoción del trabajador y éste no la haya efectuado dentro de un lapso de cuarenta y cinco días naturales, el Presidente de la Junta deberá ordenar que se le requiera personalmente para que la presente, apercibiéndolo de que, de no hacerlo, operará la caducidad a que se refiere el artículo siguiente.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Si el trabajador está patrocinado por un Procurador del Trabajo, la Junta notificará el acuerdo de que se trata al trabajador y a la Procuraduría de la Defensa del Trabajo, para los efectos correspondientes. Si no estuviera patrocinado por la Procuraduría, se le hará saber a ésta el acuerdo, para el efecto de que intervenga ante el trabajador y le precise las consecuencias legales de la falta de promoción, así como para que le brinde asesoría legal en caso de que el trabajador se la requiera.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773. </w:t>
            </w:r>
            <w:r w:rsidRPr="005E45EF">
              <w:rPr>
                <w:rFonts w:ascii="Arial" w:eastAsia="Times New Roman" w:hAnsi="Arial" w:cs="Arial"/>
                <w:color w:val="2F2F2F"/>
                <w:sz w:val="18"/>
                <w:szCs w:val="18"/>
                <w:lang w:eastAsia="es-MX"/>
              </w:rPr>
              <w:t>La Junta, a petición de parte, tendrá por desistida de la acción intentada a toda persona que no haga promoción alguna en el término de cuatro meses, siempre que esa promoción sea necesaria para la continuación del procedimiento y se haya cumplido lo dispuesto en el artículo anterior. No se considerará que dicho término opera si están desahogadas las pruebas del actor o está pendiente de dictarse resolución sobre alguna promoción de las partes a que se refiere este artículo, o la práctica de alguna diligencia, o se encuentre pendiente de acordarse la devolución de un exhorto o la recepción de informes o copias que se hubiesen solicitado a diversa autoridad dentro del procedimiento.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Para los efectos del párrafo anterior, la Junta citará a las partes a una audiencia, en la que después de oírlas y recibir las pruebas que ofrezcan, que deberán referirse exclusivamente a la procedencia o improcedencia del desistimiento, dictará resolución.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774 Bis. </w:t>
            </w:r>
            <w:r w:rsidRPr="005E45EF">
              <w:rPr>
                <w:rFonts w:ascii="Arial" w:eastAsia="Times New Roman" w:hAnsi="Arial" w:cs="Arial"/>
                <w:color w:val="2F2F2F"/>
                <w:sz w:val="18"/>
                <w:szCs w:val="18"/>
                <w:lang w:eastAsia="es-MX"/>
              </w:rPr>
              <w:t>En cualquier estado del procedimiento, las partes podrán, mediante la conciliación, celebrar un convenio que ponga fin al juicio; asimismo, el demandado podrá allanarse en todo o en parte a lo reclamado. En el primer supuesto, se dará por terminado el juicio; en el segundo, se continuará el procedimiento por lo pendiente.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776.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VII.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VIII. Fotografías, cintas cinematográficas, registros dactiloscópicos, grabaciones de audio y de video, o las distintas tecnologías de la información y la comunicación, tales como sistemas informáticos, medios electrónicos ópticos, fax, correo electrónico, documento digital, firma electrónica o contraseña y, en general, los medios aportados por los descubrimientos de la ciencia.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783.</w:t>
            </w:r>
            <w:r w:rsidRPr="005E45EF">
              <w:rPr>
                <w:rFonts w:ascii="Arial" w:eastAsia="Times New Roman" w:hAnsi="Arial" w:cs="Arial"/>
                <w:color w:val="2F2F2F"/>
                <w:sz w:val="18"/>
                <w:szCs w:val="18"/>
                <w:lang w:eastAsia="es-MX"/>
              </w:rPr>
              <w:t xml:space="preserve"> Toda autoridad o persona ajena al juicio que tenga documentos en su poder que puedan contribuir al esclarecimiento de la verdad deberá aportarlos, a más tardar en la audiencia de ofrecimiento y admisión de pruebas o, hasta antes del cierre de la instrucción, cuando le sean requeridos por la Junta de Conciliación y Arbitraje.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784.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IV.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Terminación de la relación o contrato de trabajo para obra o tiempo determinado, en los términos de los artículos 37, fracción I, y 53, fracción III,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Constancia de haber dado aviso por escrito al trabajador o a la Junta de Conciliación y Arbitraje de la fecha y la causa de su despido;</w:t>
            </w:r>
          </w:p>
          <w:p w:rsidR="005E45EF" w:rsidRPr="005E45EF" w:rsidRDefault="005E45EF" w:rsidP="005E45EF">
            <w:pPr>
              <w:pageBreakBefore/>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VIII. Jornada de trabajo ordinaria y extraordinaria, cuando ésta no exceda de nueve horas semanales;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IX. Pagos de días de descanso y obligatorios, así como del aguinaldo;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X. a XIII. </w:t>
            </w:r>
            <w:r w:rsidRPr="005E45EF">
              <w:rPr>
                <w:rFonts w:ascii="Arial" w:eastAsia="Times New Roman" w:hAnsi="Arial" w:cs="Arial"/>
                <w:b/>
                <w:bCs/>
                <w:color w:val="2F2F2F"/>
                <w:sz w:val="18"/>
                <w:szCs w:val="18"/>
                <w:lang w:eastAsia="es-MX"/>
              </w:rPr>
              <w:t>...</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XIV. Incorporación y aportaciones al Instituto Mexicano del Seguro Social; al Fondo Nacional de la Vivienda y al Sistema de Ahorro para el Retiro.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La pérdida o destrucción de los documentos señalados en este artículo, por caso fortuito o fuerza </w:t>
            </w:r>
            <w:r w:rsidRPr="005E45EF">
              <w:rPr>
                <w:rFonts w:ascii="Arial" w:eastAsia="Times New Roman" w:hAnsi="Arial" w:cs="Arial"/>
                <w:color w:val="2F2F2F"/>
                <w:sz w:val="18"/>
                <w:szCs w:val="18"/>
                <w:lang w:eastAsia="es-MX"/>
              </w:rPr>
              <w:lastRenderedPageBreak/>
              <w:t>mayor, no releva al patrón de probar su dicho por otros medios.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785.</w:t>
            </w:r>
            <w:r w:rsidRPr="005E45EF">
              <w:rPr>
                <w:rFonts w:ascii="Arial" w:eastAsia="Times New Roman" w:hAnsi="Arial" w:cs="Arial"/>
                <w:color w:val="2F2F2F"/>
                <w:sz w:val="18"/>
                <w:szCs w:val="18"/>
                <w:lang w:eastAsia="es-MX"/>
              </w:rPr>
              <w:t xml:space="preserve"> Si alguna persona está imposibilitada por enfermedad u otra causa a concurrir al local de la Junta para absolver posiciones; reconocer el contenido o firma de un documento o rendir testimonio, y lo justifica a juicio de la misma, mediante certificado médico u otra constancia fehaciente que exhiba bajo protesta de decir verdad, señalará nueva fecha para el desahogo de la prueba y, de subsistir el impedimento, podrá ordenar que el secretario, acompañado por los miembros de la Junta que lo deseen, se traslade al lugar donde se encuentra el imposibilitado para el desahogo de la prueba. De no encontrarse la persona, se le declarará confeso o por reconocidos los documentos a que se refiere la diligencia o bien, por desierta la prueba, según sea el caso.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certificados médicos deberán contener el nombre y número de cédula profesional de quien los expida, la fecha y el estado patológico que impide la comparecencia del citado. Los certificados médicos expedidos por instituciones públicas de seguridad social no requieren ser ratificados.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786.</w:t>
            </w:r>
            <w:r w:rsidRPr="005E45EF">
              <w:rPr>
                <w:rFonts w:ascii="Arial" w:eastAsia="Times New Roman" w:hAnsi="Arial" w:cs="Arial"/>
                <w:color w:val="2F2F2F"/>
                <w:sz w:val="18"/>
                <w:szCs w:val="18"/>
                <w:lang w:eastAsia="es-MX"/>
              </w:rPr>
              <w:t xml:space="preserve"> Cada parte podrá solicitar que se cite a su contraparte para que concurra a absolver posiciones.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Tratándose de personas morales, la confesional puede desahogarse por conducto de su representante legal o apoderado con facultades para absolver posiciones.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sindicatos u organizaciones de trabajadores o patrones absolverán posiciones por conducto de su secretario general o integrante de la representación estatutariamente autorizada o por apoderado con facultades expresas.</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790. ...</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y II. </w:t>
            </w:r>
            <w:r w:rsidRPr="005E45EF">
              <w:rPr>
                <w:rFonts w:ascii="Arial" w:eastAsia="Times New Roman" w:hAnsi="Arial" w:cs="Arial"/>
                <w:b/>
                <w:bCs/>
                <w:color w:val="2F2F2F"/>
                <w:sz w:val="18"/>
                <w:szCs w:val="18"/>
                <w:lang w:eastAsia="es-MX"/>
              </w:rPr>
              <w:t>...</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El absolvente deberá identificarse con cualquier documento oficial y, bajo protesta de decir verdad, responder por sí mismo sin asistencia. No podrá valerse de borrador de respuestas, pero sí se le permitirá que consulte notas o apuntes si la Junta, después de conocerlos, resuelve que son necesarios para auxiliar su memoria;</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IV. a VII. </w:t>
            </w:r>
            <w:r w:rsidRPr="005E45EF">
              <w:rPr>
                <w:rFonts w:ascii="Arial" w:eastAsia="Times New Roman" w:hAnsi="Arial" w:cs="Arial"/>
                <w:b/>
                <w:bCs/>
                <w:color w:val="2F2F2F"/>
                <w:sz w:val="18"/>
                <w:szCs w:val="18"/>
                <w:lang w:eastAsia="es-MX"/>
              </w:rPr>
              <w:t>...</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793.</w:t>
            </w:r>
            <w:r w:rsidRPr="005E45EF">
              <w:rPr>
                <w:rFonts w:ascii="Arial" w:eastAsia="Times New Roman" w:hAnsi="Arial" w:cs="Arial"/>
                <w:color w:val="2F2F2F"/>
                <w:sz w:val="18"/>
                <w:szCs w:val="18"/>
                <w:lang w:eastAsia="es-MX"/>
              </w:rPr>
              <w:t xml:space="preserve"> Cuando la persona a quien se señale para absolver posiciones sobre hechos propios ya no labore para la empresa o establecimiento, previa comprobación del hecho, el oferente de la prueba será requerido para que proporcione el domicilio donde deba ser citada. En caso de que el oferente ignore el domicilio, lo hará del conocimiento de la Junta antes de la fecha señalada para la celebración de la audiencia de desahogo de pruebas, y la Junta podrá solicitar a la empresa que proporcione el último domicilio que tenga registrado de dicha persona. En el supuesto de que la persona a que se refiere este artículo haya dejado de prestar sus servicios a la empresa por un término mayor de tres meses, la prueba cambiará su naturaleza a testimonial.</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Si la persona citada no concurre el día y hora señalados, la Junta lo hará presentar mediante el uso de la fuerza pública.</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802. ...</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Se entiende por suscripción de un escrito la colocación al pie o al margen del mismo de la firma autógrafa de su autor o de su huella digital, como expresión de la voluntad de hacerlo suyo.</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80"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804.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Comprobantes de pago de participación de utilidades, de vacaciones y de aguinaldos, así como las primas a que se refiere esta Ley, y pagos, aportaciones y cuotas de seguridad social;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 xml:space="preserve">V.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documentos señalados en la fracción I deberán conservarse mientras dure la relación laboral y hasta un año después; los señalados en las fracciones II, III y IV, durante el último año y un año después de que se extinga la relación laboral; y los mencionados en la fracción V, conforme lo señalen las Leyes que los rijan.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808.</w:t>
            </w:r>
            <w:r w:rsidRPr="005E45EF">
              <w:rPr>
                <w:rFonts w:ascii="Arial" w:eastAsia="Times New Roman" w:hAnsi="Arial" w:cs="Arial"/>
                <w:color w:val="2F2F2F"/>
                <w:sz w:val="18"/>
                <w:szCs w:val="18"/>
                <w:lang w:eastAsia="es-MX"/>
              </w:rPr>
              <w:t xml:space="preserve"> Para que hagan fe en la República, los documentos procedentes del extranjero deberán presentarse debidamente legalizados por las autoridades diplomáticas o consulares, en los términos que establezcan las Leyes relativas o los tratados internacionales.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lastRenderedPageBreak/>
              <w:t>Artículo 813.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Los testigos deberán ofrecerse en relación con los hechos controvertidos que se pretendan probar con su testimonio, hasta un máximo de cinco testigos para cada hecho, en el entendido de que para su desahogo se estará a lo dispuesto en la fracción X del artículo 815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Indicará los nombres de los testigos; cuando exista impedimento para presentarlos directamente, podrá solicitar a la Junta que los cite, señalando la causa o los motivos justificados que se lo impidan, en cuyo caso deberá proporcionar sus domicilios y, de resultar éstos incorrectos, quedará a cargo del oferente su presentación;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Cuando el testigo sea servidor público de mando superior, a juicio de la Junta, podrá rendir su declaración por medio de oficio, observándose lo dispuesto en este artículo en lo que sea aplicable.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814.</w:t>
            </w:r>
            <w:r w:rsidRPr="005E45EF">
              <w:rPr>
                <w:rFonts w:ascii="Arial" w:eastAsia="Times New Roman" w:hAnsi="Arial" w:cs="Arial"/>
                <w:color w:val="2F2F2F"/>
                <w:sz w:val="18"/>
                <w:szCs w:val="18"/>
                <w:lang w:eastAsia="es-MX"/>
              </w:rPr>
              <w:t xml:space="preserve"> La Junta, en el caso de la fracción II del artículo anterior, ordenará que se cite al testigo para que rinda su declaración en la hora y día que al efecto se señale, con el apercibimiento de ser presentado por medio de la fuerza pública.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815.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El testigo deberá identificarse ante la Junta en los términos de lo dispuesto en la fracción IV del artículo 884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Después de tomar al testigo la protesta de conducirse con verdad y de advertirle de las penas en que incurren los testigos falsos, se harán constar el nombre, edad, estado civil, domicilio, ocupación y lugar en que se trabaja y a continuación se procederá a tomar su declaración;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 xml:space="preserve">V.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Primero interrogará al oferente de la prueba y posteriormente a las demás partes. La Junta, cuando lo estime pertinente, examinará directamente al testigo;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Las preguntas y las respuestas se harán constar en autos, escribiéndose textualmente unas y otras;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VIII. Los testigos están obligados a dar la razón de su dicho, y la Junta deberá solicitarla, respecto de las respuestas que no la lleven ya en sí;</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IX. El testigo, enterado de su declaración, firmará al margen de las hojas que la contengan y así se hará constar por el secretario; si no sabe o no puede leer o firmar la declaración, le será leída por el secretario e imprimirá su huella digital y, una vez ratificada, no podrá variarse en la sustancia ni en la redacción;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 Sólo se recibirá la declaración de tres testigos por cada hecho que se pretenda probar; en el caso que se presentaran más de tres testigos, el oferente de la prueba designará entre ellos quiénes la desahogarán;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XI. El desahogo de esta prueba será indivisible, salvo que alguno de los testigos radique fuera del lugar de residencia de la Junta y que la prueba tenga que desahogarse por exhorto, en cuyo caso la Junta adoptará las medidas pertinentes para que los otros testigos no tengan conocimiento previo de las declaraciones desahogadas.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816.-</w:t>
            </w:r>
            <w:r w:rsidRPr="005E45EF">
              <w:rPr>
                <w:rFonts w:ascii="Arial" w:eastAsia="Times New Roman" w:hAnsi="Arial" w:cs="Arial"/>
                <w:color w:val="2F2F2F"/>
                <w:sz w:val="18"/>
                <w:szCs w:val="18"/>
                <w:lang w:eastAsia="es-MX"/>
              </w:rPr>
              <w:t xml:space="preserve"> Si el testigo no habla el idioma español, rendirá su declaración por medio de intérprete, que será nombrado por la Junta, el que protestará su fiel desempeño. Cuando el testigo lo pidiere, además de asentarse su declaración en español, deberá escribirse en su propio idioma, por él o por el intérprete.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817.-</w:t>
            </w:r>
            <w:r w:rsidRPr="005E45EF">
              <w:rPr>
                <w:rFonts w:ascii="Arial" w:eastAsia="Times New Roman" w:hAnsi="Arial" w:cs="Arial"/>
                <w:color w:val="2F2F2F"/>
                <w:sz w:val="18"/>
                <w:szCs w:val="18"/>
                <w:lang w:eastAsia="es-MX"/>
              </w:rPr>
              <w:t xml:space="preserve"> La Junta, al girar el exhorto para desahogar la prueba testimonial, acompañará los interrogatorios con las preguntas y las repreguntas calificadas, a cuyo tenor deberá desahogarse la prueba, sin que las partes puedan ampliarlos, e indicará a la autoridad exhortada los nombres de las personas que tienen facultad para intervenir en la diligencia.</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823.-</w:t>
            </w:r>
            <w:r w:rsidRPr="005E45EF">
              <w:rPr>
                <w:rFonts w:ascii="Arial" w:eastAsia="Times New Roman" w:hAnsi="Arial" w:cs="Arial"/>
                <w:color w:val="2F2F2F"/>
                <w:sz w:val="18"/>
                <w:szCs w:val="18"/>
                <w:lang w:eastAsia="es-MX"/>
              </w:rPr>
              <w:t xml:space="preserve"> La prueba pericial deberá ofrecerse indicando la materia sobre la que deba versar, exhibiendo el cuestionario respectivo, con copia para cada una de las partes. La omisión del cuestionario dará lugar a que la Junta no admita la prueba.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lastRenderedPageBreak/>
              <w:t>Artículo 824.-</w:t>
            </w:r>
            <w:r w:rsidRPr="005E45EF">
              <w:rPr>
                <w:rFonts w:ascii="Arial" w:eastAsia="Times New Roman" w:hAnsi="Arial" w:cs="Arial"/>
                <w:color w:val="2F2F2F"/>
                <w:sz w:val="18"/>
                <w:szCs w:val="18"/>
                <w:lang w:eastAsia="es-MX"/>
              </w:rPr>
              <w:t xml:space="preserve"> La Junta nombrará los peritos que correspondan al trabajador, cuando éste lo solicite.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825.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y 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El día señalado para que tenga verificativo la audiencia respectiva, el o los peritos que concurran a la misma rendirán su dictamen. Si alguno no concurriera a la audiencia, sin causa justificada a juicio de la Junta, se señalará nueva fecha para que lo rinda, dictando la Junta las medidas para que comparezca;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Las partes y los miembros de la Junta podrán hacer a los peritos las preguntas que juzguen convenientes;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 xml:space="preserve">V.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826 Bis.- </w:t>
            </w:r>
            <w:r w:rsidRPr="005E45EF">
              <w:rPr>
                <w:rFonts w:ascii="Arial" w:eastAsia="Times New Roman" w:hAnsi="Arial" w:cs="Arial"/>
                <w:color w:val="2F2F2F"/>
                <w:sz w:val="18"/>
                <w:szCs w:val="18"/>
                <w:lang w:eastAsia="es-MX"/>
              </w:rPr>
              <w:t>Cuando el dictamen rendido por un perito sea notoriamente falso, tendencioso o inexacto, la Junta dará vista al Ministerio Público para que determine si existe la comisión de un delito.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828.-</w:t>
            </w:r>
            <w:r w:rsidRPr="005E45EF">
              <w:rPr>
                <w:rFonts w:ascii="Arial" w:eastAsia="Times New Roman" w:hAnsi="Arial" w:cs="Arial"/>
                <w:color w:val="2F2F2F"/>
                <w:sz w:val="18"/>
                <w:szCs w:val="18"/>
                <w:lang w:eastAsia="es-MX"/>
              </w:rPr>
              <w:t xml:space="preserve"> Admitida la prueba de inspección por la Junta, señalará día, hora y lugar para su desahogo; si los documentos y objetos obran en poder de alguna de las partes, la Junta la apercibirá de que, en caso de no exhibirlos, se tendrán por ciertos presuntivamente los hechos que tratan de probarse, siempre que se trate de los documentos a que se refiere el artículo 804 de esta Ley. Si los documentos y objetos se encuentran en poder de personas ajenas a la controversia, se aplicarán los medios de apremio que procedan.</w:t>
            </w:r>
          </w:p>
          <w:p w:rsidR="005E45EF" w:rsidRPr="005E45EF" w:rsidRDefault="005E45EF" w:rsidP="005E45EF">
            <w:pPr>
              <w:spacing w:after="101"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Sección Novena</w:t>
            </w:r>
          </w:p>
          <w:p w:rsidR="005E45EF" w:rsidRPr="005E45EF" w:rsidRDefault="005E45EF" w:rsidP="005E45EF">
            <w:pPr>
              <w:spacing w:after="101"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De los Elementos Aportados por los Avances de la Ciencia</w:t>
            </w:r>
            <w:r w:rsidRPr="005E45EF">
              <w:rPr>
                <w:rFonts w:ascii="Arial" w:eastAsia="Times New Roman" w:hAnsi="Arial" w:cs="Arial"/>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836-A. </w:t>
            </w:r>
            <w:r w:rsidRPr="005E45EF">
              <w:rPr>
                <w:rFonts w:ascii="Arial" w:eastAsia="Times New Roman" w:hAnsi="Arial" w:cs="Arial"/>
                <w:color w:val="2F2F2F"/>
                <w:sz w:val="18"/>
                <w:szCs w:val="18"/>
                <w:lang w:eastAsia="es-MX"/>
              </w:rPr>
              <w:t>En el caso de que las partes ofrezcan como prueba, las señaladas en la fracción VIII del artículo 776, el oferente deberá proporcionar a la Junta los instrumentos, aparatos o elementos necesarios para que pueda apreciarse el contenido de los registros y reproducirse los sonidos e imágenes, por el tiempo indispensable para su desahogo.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caso de que el oferente justifique debidamente su impedimento para proporcionar dichos elementos, la Junta lo proveerá.</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836-B. </w:t>
            </w:r>
            <w:r w:rsidRPr="005E45EF">
              <w:rPr>
                <w:rFonts w:ascii="Arial" w:eastAsia="Times New Roman" w:hAnsi="Arial" w:cs="Arial"/>
                <w:color w:val="2F2F2F"/>
                <w:sz w:val="18"/>
                <w:szCs w:val="18"/>
                <w:lang w:eastAsia="es-MX"/>
              </w:rPr>
              <w:t>Para el desahogo o valoración de los medios de prueba referidos en esta Sección, se entenderá por: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Autoridad Certificadora: a las dependencias y entidades de la Administración Pública Federal y a los prestadores de servicios de certificación que, conforme a las disposiciones jurídicas, tengan reconocida esta calidad y cuenten con la infraestructura tecnológica para la emisión, administración y registro de certificados digitales, así como para proporcionar servicios relacionados con los mismos;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Clave de acceso: al conjunto único de caracteres alfanuméricos que un usuario emplea para acceder a un servicio, sistema o programa y que puede estar asociado a un medio físico, magnético o biométrico;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 Certificado Digital: a la constancia digital emitida por una Autoridad Certificadora que garantiza la autenticidad de los datos de identidad del titular del certificado;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 Contraseña: al conjunto único de caracteres secretos que permite validar la identificación de la persona a la que se le asignó una Clave de Acceso para ingresar a un servicio, sistema o programa;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 Clave privada: el conjunto de caracteres que genera el titular del certificado digital de manera exclusiva y secreta para crear su firma electrónica avanzada;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f) Clave pública: los datos contenidos en un certificado digital que permiten la identificación del firmante y la verificación de la autenticidad de su firma electrónica avanzada;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g) Destinatario: la persona designada por el emisor para recibir el mensaje de datos;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h) Documento Digital: la información que sólo puede ser generada, consultada, modificada y procesada por medios electrónicos, y enviada a través de un mensaje de datos;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Emisor: a la persona que envía un documento digital o un mensaje de datos;</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j) Firma electrónica: Conjunto de datos que en forma electrónica son vinculados o asociados a un mensaje de datos por cualquier tecnología y que son utilizados para identificar al firmante en relación con el mensaje de datos para indicar que aprueba la información contenida en el mensaje de datos;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lastRenderedPageBreak/>
              <w:t>k) Firma Electrónica Avanzada: al conjunto de caracteres que permite la identificación del firmante en los documentos electrónicos o en los mensajes de datos, como resultado de utilizar su certificado digital y clave privada y que produce los mismos efectos jurídicos que la firma autógrafa;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 Firmante: a toda persona que utiliza su firma electrónica o firma electrónica avanzada para suscribir documentos digitales y, en su caso, mensajes de datos;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m) Medios de Comunicación Electrónica: a los dispositivos tecnológicos para efectuar la transmisión y recepción de mensajes de datos y documentos digitales;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n) Medios Electrónicos: a los dispositivos tecnológicos para el procesamiento, impresión, despliegue, almacenamiento, reproducción, recuperación, extracción y conservación de la información;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ñ) Mensaje de Datos: al intercambio de información entre un emisor y un receptor a través de medios de comunicación electrónica;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o) Número de identificación personal (NIP): la contraseña que se utiliza en los servicios, sistemas o programas, para obtener acceso, o identificarse; y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p) Sistema de información: conjunto de elementos tecnológicos para generar, enviar, recibir, almacenar o procesar información.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836-C. </w:t>
            </w:r>
            <w:r w:rsidRPr="005E45EF">
              <w:rPr>
                <w:rFonts w:ascii="Arial" w:eastAsia="Times New Roman" w:hAnsi="Arial" w:cs="Arial"/>
                <w:color w:val="2F2F2F"/>
                <w:sz w:val="18"/>
                <w:szCs w:val="18"/>
                <w:lang w:eastAsia="es-MX"/>
              </w:rPr>
              <w:t xml:space="preserve">La parte que ofrezca algún documento digital o cualquier medio electrónico, deberá cumplir con lo siguiente: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Presentar una impresión o copia del documento digital; y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 Acompañar los datos mínimos para la localización del documento digital, en el medio electrónico en que aquél se encuentre.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836-D. </w:t>
            </w:r>
            <w:r w:rsidRPr="005E45EF">
              <w:rPr>
                <w:rFonts w:ascii="Arial" w:eastAsia="Times New Roman" w:hAnsi="Arial" w:cs="Arial"/>
                <w:color w:val="2F2F2F"/>
                <w:sz w:val="18"/>
                <w:szCs w:val="18"/>
                <w:lang w:eastAsia="es-MX"/>
              </w:rPr>
              <w:t>En el desahogo de la prueba de medios electrónicos, se observarán las normas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La Junta designará el o los peritos que se requieran, a fin de determinar si la información contenida en el documento digital se encuentra íntegra e inalterada, tal y como fue generada desde el primer momento, ubicándola en tiempo y espacio entre el emisor y destinatario.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La Junta podrá comisionar al actuario para que asociado del o los peritos designados, dé fe del lugar, fecha y hora en que se ponga a disposición de éstos el medio en el cual se contenga el documento digital.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Si el documento digital o medio electrónico, se encuentra en poder del oferente, éste deberá poner a disposición del o los peritos designados, los medios necesarios para emitir su dictamen, apercibido que de no hacerlo se decretará desierta la prueba.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Si el documento digital o medio electrónico se encuentra en poder de la contraparte, se deberá poner igualmente a disposición del o los peritos designados, con el apercibimiento de que en caso de no hacerlo, se establecerá la presunción de ser ciertos los hechos que el oferente exprese, en relación con el documento digital.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Si el documento digital o medio electrónico se encuentra en poder de un tercero, éste tiene la obligación de ponerlo a disposición de la Junta, bajo los apercibimientos establecidos en el artículo 731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Para los efectos de este artículo, se estará a lo dispuesto en la Sección Quinta del presente Capítulo, relativo a la prueba pericial.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Las partes y los miembros de la Junta podrán hacer al o a los peritos designados las preguntas que juzguen convenientes.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Para el desahogo de la prueba a que se refiere este artículo, la Junta en todo momento podrá asistirse de elementos humanos y tecnológicos necesarios para mejor proveer.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839.</w:t>
            </w:r>
            <w:r w:rsidRPr="005E45EF">
              <w:rPr>
                <w:rFonts w:ascii="Arial" w:eastAsia="Times New Roman" w:hAnsi="Arial" w:cs="Arial"/>
                <w:color w:val="2F2F2F"/>
                <w:sz w:val="18"/>
                <w:szCs w:val="18"/>
                <w:lang w:eastAsia="es-MX"/>
              </w:rPr>
              <w:t xml:space="preserve"> Las resoluciones de las Juntas deberán ser firmadas por los integrantes de ellas y por el secretario el día en que las voten, en los términos del artículo 620 de esta Ley.</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840.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y 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III. Extracto de la demanda y su contestación; réplica y contrarréplica y, en su caso, de la reconvención y contestación a la misma, que deberá contener con claridad y concisión las peticiones de </w:t>
            </w:r>
            <w:r w:rsidRPr="005E45EF">
              <w:rPr>
                <w:rFonts w:ascii="Arial" w:eastAsia="Times New Roman" w:hAnsi="Arial" w:cs="Arial"/>
                <w:color w:val="2F2F2F"/>
                <w:sz w:val="18"/>
                <w:szCs w:val="18"/>
                <w:lang w:eastAsia="es-MX"/>
              </w:rPr>
              <w:lastRenderedPageBreak/>
              <w:t>las partes y los hechos controvertidos;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Enumeración de las pruebas admitidas y desahogadas y su apreciación en conciencia, señalando los hechos que deban considerarse probados;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 xml:space="preserve">V.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Las razones legales o de equidad, la jurisprudencia y doctrina que les sirva de fundamento;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841.</w:t>
            </w:r>
            <w:r w:rsidRPr="005E45EF">
              <w:rPr>
                <w:rFonts w:ascii="Arial" w:eastAsia="Times New Roman" w:hAnsi="Arial" w:cs="Arial"/>
                <w:color w:val="2F2F2F"/>
                <w:sz w:val="18"/>
                <w:szCs w:val="18"/>
                <w:lang w:eastAsia="es-MX"/>
              </w:rPr>
              <w:t xml:space="preserve"> Los laudos se dictarán a verdad sabida y buena fe guardada, y apreciando los hechos en conciencia, sin necesidad de sujetarse a reglas o formulismos sobre estimación de las pruebas, pero las Juntas de Conciliación y Arbitraje están obligadas a estudiar pormenorizadamente las rendidas, haciendo la valoración de las mismas. Asimismo, expresarán los motivos y fundamentos legales en que se apoyan.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850.</w:t>
            </w:r>
            <w:r w:rsidRPr="005E45EF">
              <w:rPr>
                <w:rFonts w:ascii="Arial" w:eastAsia="Times New Roman" w:hAnsi="Arial" w:cs="Arial"/>
                <w:color w:val="2F2F2F"/>
                <w:sz w:val="18"/>
                <w:szCs w:val="18"/>
                <w:lang w:eastAsia="es-MX"/>
              </w:rPr>
              <w:t xml:space="preserve"> De la revisión conocerán: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La Junta Especial de la de Conciliación y Arbitraje correspondiente, integrada con los representantes de los patrones y de los trabajadores y con el auxiliar que esté conociendo del asunto, conforme al artículo 635 de esta Ley, cuando se trate de actos de los Presidentes de las mismas;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El Presidente de la Junta o el de la Junta Especial correspondiente, cuando se trate de actos de los actuarios o de los funcionarios legalmente habilitados;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La Junta de Conciliación y Arbitraje con la participación del Secretario General de Acuerdos, cuando se trate de actos del Presidente de ésta o cuando se trate de un conflicto que afecte dos o más ramas de la industria.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853.</w:t>
            </w:r>
            <w:r w:rsidRPr="005E45EF">
              <w:rPr>
                <w:rFonts w:ascii="Arial" w:eastAsia="Times New Roman" w:hAnsi="Arial" w:cs="Arial"/>
                <w:color w:val="2F2F2F"/>
                <w:sz w:val="18"/>
                <w:szCs w:val="18"/>
                <w:lang w:eastAsia="es-MX"/>
              </w:rPr>
              <w:t xml:space="preserve"> Procede la reclamación contra las medidas de apremio que impongan los Presidentes de las Juntas Especiales y de las de Conciliación y Arbitraje, así como de los auxiliares de éstas.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856.</w:t>
            </w:r>
            <w:r w:rsidRPr="005E45EF">
              <w:rPr>
                <w:rFonts w:ascii="Arial" w:eastAsia="Times New Roman" w:hAnsi="Arial" w:cs="Arial"/>
                <w:color w:val="2F2F2F"/>
                <w:sz w:val="18"/>
                <w:szCs w:val="18"/>
                <w:lang w:eastAsia="es-MX"/>
              </w:rPr>
              <w:t xml:space="preserve"> Los Presidentes de las Juntas podrán imponer a la parte que promueva la revisión o la reclamación en forma notoriamente improcedente una multa de hasta 100 veces el salario mínimo general que rija en el Distrito Federal en el tiempo en que se presentaron.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857.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Embargo precautorio, cuando sea necesario asegurar los bienes de una persona, empresa o establecimiento.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861.</w:t>
            </w:r>
            <w:r w:rsidRPr="005E45EF">
              <w:rPr>
                <w:rFonts w:ascii="Arial" w:eastAsia="Times New Roman" w:hAnsi="Arial" w:cs="Arial"/>
                <w:color w:val="2F2F2F"/>
                <w:sz w:val="18"/>
                <w:szCs w:val="18"/>
                <w:lang w:eastAsia="es-MX"/>
              </w:rPr>
              <w:t xml:space="preserve"> Para decretar un embargo precautorio, se observarán las normas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El Presidente de la Junta, tomando en consideración las circunstancias del caso y las pruebas rendidas, dentro de las veinticuatro horas siguientes a aquella en que se le solicite, podrá decretar el embargo precautorio si, a su juicio, es necesaria la providencia;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El auto que ordene el embargo determinará el monto por el cual deba practicarse;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El Presidente de la Junta dictará las medidas a que se sujetará el embargo, a efecto de que no se suspenda o dificulte el desarrollo de las actividades de la empresa o establecimiento.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863.</w:t>
            </w:r>
            <w:r w:rsidRPr="005E45EF">
              <w:rPr>
                <w:rFonts w:ascii="Arial" w:eastAsia="Times New Roman" w:hAnsi="Arial" w:cs="Arial"/>
                <w:color w:val="2F2F2F"/>
                <w:sz w:val="18"/>
                <w:szCs w:val="18"/>
                <w:lang w:eastAsia="es-MX"/>
              </w:rPr>
              <w:t xml:space="preserve"> La providencia se llevará a cabo aún cuando no esté presente la persona contra quien se dicte. El propietario de los bienes embargados será depositario de los mismos, sin necesidad de que acepte el cargo ni proteste desempeñarlo, con las responsabilidades y atribuciones inherentes al mismo, observándose las disposiciones de esta Ley en lo que sean aplicables. En caso de persona moral, el depositario será el gerente o director general o quien tenga la representación legal de la misma.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Tratándose de inmuebles, a petición del interesado, la Junta solicitará la inscripción del embargo precautorio en el Registro Público de la Propiedad.</w:t>
            </w:r>
          </w:p>
          <w:p w:rsidR="005E45EF" w:rsidRPr="005E45EF" w:rsidRDefault="005E45EF" w:rsidP="005E45EF">
            <w:pPr>
              <w:pageBreakBefore/>
              <w:spacing w:after="101"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Capítulo XVI</w:t>
            </w:r>
            <w:r w:rsidRPr="005E45EF">
              <w:rPr>
                <w:rFonts w:ascii="Arial" w:eastAsia="Times New Roman" w:hAnsi="Arial" w:cs="Arial"/>
                <w:color w:val="2F2F2F"/>
                <w:sz w:val="18"/>
                <w:szCs w:val="18"/>
                <w:lang w:eastAsia="es-MX"/>
              </w:rPr>
              <w:br w:type="page"/>
            </w:r>
          </w:p>
          <w:p w:rsidR="005E45EF" w:rsidRPr="005E45EF" w:rsidRDefault="005E45EF" w:rsidP="005E45EF">
            <w:pPr>
              <w:spacing w:after="101"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Procedimientos ante las Juntas de Conciliación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865. </w:t>
            </w:r>
            <w:r w:rsidRPr="005E45EF">
              <w:rPr>
                <w:rFonts w:ascii="Arial" w:eastAsia="Times New Roman" w:hAnsi="Arial" w:cs="Arial"/>
                <w:color w:val="2F2F2F"/>
                <w:sz w:val="18"/>
                <w:szCs w:val="18"/>
                <w:lang w:eastAsia="es-MX"/>
              </w:rPr>
              <w:t>(Se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lastRenderedPageBreak/>
              <w:t xml:space="preserve">Artículo 866. </w:t>
            </w:r>
            <w:r w:rsidRPr="005E45EF">
              <w:rPr>
                <w:rFonts w:ascii="Arial" w:eastAsia="Times New Roman" w:hAnsi="Arial" w:cs="Arial"/>
                <w:color w:val="2F2F2F"/>
                <w:sz w:val="18"/>
                <w:szCs w:val="18"/>
                <w:lang w:eastAsia="es-MX"/>
              </w:rPr>
              <w:t>(Se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867. </w:t>
            </w:r>
            <w:r w:rsidRPr="005E45EF">
              <w:rPr>
                <w:rFonts w:ascii="Arial" w:eastAsia="Times New Roman" w:hAnsi="Arial" w:cs="Arial"/>
                <w:color w:val="2F2F2F"/>
                <w:sz w:val="18"/>
                <w:szCs w:val="18"/>
                <w:lang w:eastAsia="es-MX"/>
              </w:rPr>
              <w:t>(Se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868. </w:t>
            </w:r>
            <w:r w:rsidRPr="005E45EF">
              <w:rPr>
                <w:rFonts w:ascii="Arial" w:eastAsia="Times New Roman" w:hAnsi="Arial" w:cs="Arial"/>
                <w:color w:val="2F2F2F"/>
                <w:sz w:val="18"/>
                <w:szCs w:val="18"/>
                <w:lang w:eastAsia="es-MX"/>
              </w:rPr>
              <w:t>(Se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869.</w:t>
            </w:r>
            <w:r w:rsidRPr="005E45EF">
              <w:rPr>
                <w:rFonts w:ascii="Arial" w:eastAsia="Times New Roman" w:hAnsi="Arial" w:cs="Arial"/>
                <w:color w:val="2F2F2F"/>
                <w:sz w:val="18"/>
                <w:szCs w:val="18"/>
                <w:lang w:eastAsia="es-MX"/>
              </w:rPr>
              <w:t xml:space="preserve"> (Se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873.</w:t>
            </w:r>
            <w:r w:rsidRPr="005E45EF">
              <w:rPr>
                <w:rFonts w:ascii="Arial" w:eastAsia="Times New Roman" w:hAnsi="Arial" w:cs="Arial"/>
                <w:color w:val="2F2F2F"/>
                <w:sz w:val="18"/>
                <w:szCs w:val="18"/>
                <w:lang w:eastAsia="es-MX"/>
              </w:rPr>
              <w:t xml:space="preserve"> La Junta, dentro de las veinticuatro horas siguientes, contadas a partir del momento en que reciba el escrito de demanda, dictará acuerdo, en el que señalará día y hora para la celebración de la audiencia de conciliación, demanda y excepciones, que deberá efectuarse dentro de los quince días siguientes a aquél en que se haya recibido el escrito de demanda. Dicho acuerdo se notificará personalmente a las partes, con diez días de anticipación a la audiencia cuando menos, entregando al demandado copia cotejada de la demanda y del acuerdo </w:t>
            </w:r>
            <w:proofErr w:type="spellStart"/>
            <w:r w:rsidRPr="005E45EF">
              <w:rPr>
                <w:rFonts w:ascii="Arial" w:eastAsia="Times New Roman" w:hAnsi="Arial" w:cs="Arial"/>
                <w:color w:val="2F2F2F"/>
                <w:sz w:val="18"/>
                <w:szCs w:val="18"/>
                <w:lang w:eastAsia="es-MX"/>
              </w:rPr>
              <w:t>admisorio</w:t>
            </w:r>
            <w:proofErr w:type="spellEnd"/>
            <w:r w:rsidRPr="005E45EF">
              <w:rPr>
                <w:rFonts w:ascii="Arial" w:eastAsia="Times New Roman" w:hAnsi="Arial" w:cs="Arial"/>
                <w:color w:val="2F2F2F"/>
                <w:sz w:val="18"/>
                <w:szCs w:val="18"/>
                <w:lang w:eastAsia="es-MX"/>
              </w:rPr>
              <w:t>, apercibiéndolas de lo dispuesto en el artículo 879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Cuando el actor sea el trabajador o sus beneficiarios, la Junta, en caso de que notare alguna irregularidad en el escrito de demanda o que estuviere ejercitando acciones contradictorias o no hubiere precisado el salario base de la acción, en el acuerdo le señalará los defectos u omisiones en que haya incurrido y la prevendrá para que los subsane dentro de un término de tres días. Dicho acuerdo deberá notificarse personalmente al actor.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875.</w:t>
            </w:r>
            <w:r w:rsidRPr="005E45EF">
              <w:rPr>
                <w:rFonts w:ascii="Arial" w:eastAsia="Times New Roman" w:hAnsi="Arial" w:cs="Arial"/>
                <w:color w:val="2F2F2F"/>
                <w:sz w:val="18"/>
                <w:szCs w:val="18"/>
                <w:lang w:eastAsia="es-MX"/>
              </w:rPr>
              <w:t xml:space="preserve"> La audiencia a que se refiere el artículo 873 constará de dos etapas: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 De conciliación;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De demanda y excepciones;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 (Se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audiencia se iniciará con la comparecencia de las partes que concurran a la misma; las que estén ausentes podrán intervenir en el momento en que se presenten, siempre que la Junta no haya tomado el acuerdo de las peticiones formuladas en la etapa correspondiente.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876.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Las partes comparecerán personalmente a la Junta y podrán ser asistidas por sus abogados patronos, asesores o apoderados. Si se trata de personas morales, el representante o apoderado deberá tener facultades para asumir una solución conciliatoria que obligue a su representada;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La Junta, por conducto del funcionario conciliador o de su personal jurídico, intervendrá para la celebración de pláticas entre las partes y las exhortará para que procuren llegar a un arreglo conciliatorio. Les propondrá opciones de solución justas y equitativas que, a su juicio, sean adecuadas para dar por terminada la controversia;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La Junta, por conducto del funcionario conciliador o de su personal jurídico, procurará, sin entorpecer el procedimiento y estando en contacto personal con las partes y hasta antes de que se declare cerrada la instrucción, que lleguen a un acuerdo conciliatorio, insistiendo siempre en opciones de solución justas y equitativas para ambas; si las partes no llegan a un acuerdo se les tendrá por inconformes, pasando a la etapa de demanda y excepciones;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VI.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877. </w:t>
            </w:r>
            <w:r w:rsidRPr="005E45EF">
              <w:rPr>
                <w:rFonts w:ascii="Arial" w:eastAsia="Times New Roman" w:hAnsi="Arial" w:cs="Arial"/>
                <w:color w:val="2F2F2F"/>
                <w:sz w:val="18"/>
                <w:szCs w:val="18"/>
                <w:lang w:eastAsia="es-MX"/>
              </w:rPr>
              <w:t>(Se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878.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El Presidente o el funcionario conciliador y demás personal jurídico de la Junta exhortará nuevamente a las partes para que resuelvan el conflicto mediante un arreglo conciliatorio y, si éstas persistieran en su actitud, dará la palabra al actor para la exposición de su demanda;</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Si el actor es el trabajador o sus beneficiarios y no cumple los requisitos omitidos o no subsana las irregularidades que se le hayan indicado en el planteamiento de las adiciones a la demanda, la Junta lo prevendrá para que lo haga en ese momento.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El actor expondrá su demanda, ratificándola, aclarándola o modificándola, precisando los puntos petitorios. En caso de modificación, aclaración o enderezamiento de la demanda, cuando el actor sea el trabajador o sus beneficiarios, podrá hacerlo por una sola vez en esta etapa. Tratándose de aclaración o </w:t>
            </w:r>
            <w:r w:rsidRPr="005E45EF">
              <w:rPr>
                <w:rFonts w:ascii="Arial" w:eastAsia="Times New Roman" w:hAnsi="Arial" w:cs="Arial"/>
                <w:color w:val="2F2F2F"/>
                <w:sz w:val="18"/>
                <w:szCs w:val="18"/>
                <w:lang w:eastAsia="es-MX"/>
              </w:rPr>
              <w:lastRenderedPageBreak/>
              <w:t>modificación de la demanda, la Junta, a petición del demandado, señalará nueva fecha, dentro del término de diez días, para la continuación de la audiencia a fin de que pueda contestar la demanda en su totalidad; en caso de enderezamiento, la Junta procederá de igual forma, pero de oficio;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III. y IV.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La excepción de incompetencia no exime al demandado de contestar la demanda en la misma audiencia y, si no lo hace y la Junta se declara competente, se tendrá por contestada en sentido afirmativo la demanda;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VI.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Si el demandado reconviene al actor, éste procederá a contestar de inmediato; o bien, a solicitud del mismo, la Junta acordará la suspensión de la audiencia, señalando para su continuación una fecha dentro de los diez</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días siguientes;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VIII. Al concluir el periodo de demanda y excepciones, se citará a la audiencia de ofrecimiento y admisión de pruebas, que tendrá verificativo dentro de los diez días siguientes. Si las partes están de acuerdo con los hechos y la controversia queda reducida a un punto de derecho, se declarará cerrada la instrucción turnándose los autos a resolución.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879.</w:t>
            </w:r>
            <w:r w:rsidRPr="005E45EF">
              <w:rPr>
                <w:rFonts w:ascii="Arial" w:eastAsia="Times New Roman" w:hAnsi="Arial" w:cs="Arial"/>
                <w:color w:val="2F2F2F"/>
                <w:sz w:val="18"/>
                <w:szCs w:val="18"/>
                <w:lang w:eastAsia="es-MX"/>
              </w:rPr>
              <w:t xml:space="preserve"> La audiencia de conciliación, demanda y excepciones se llevará a cabo, aún cuando no concurran las partes.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880.</w:t>
            </w:r>
            <w:r w:rsidRPr="005E45EF">
              <w:rPr>
                <w:rFonts w:ascii="Arial" w:eastAsia="Times New Roman" w:hAnsi="Arial" w:cs="Arial"/>
                <w:color w:val="2F2F2F"/>
                <w:sz w:val="18"/>
                <w:szCs w:val="18"/>
                <w:lang w:eastAsia="es-MX"/>
              </w:rPr>
              <w:t xml:space="preserve"> La audiencia de ofrecimiento y admisión de pruebas se desarrollará conforme a lo dispuesto en el último párrafo del artículo 875 de esta Ley y de acuerdo con las normas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Las partes podrán ofrecer nuevas pruebas, siempre que se relacionen con las ofrecidas por la contraparte, así como las que tiendan a justificar sus objeciones a las mismas, en tanto no se haya cerrado la audiencia, y por una sola vez;</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Concluido el ofrecimiento, la Junta resolverá inmediatamente sobre las pruebas que admita y las que deseche. En caso contrario, la Junta se podrá reservar para resolver dentro de los cinco días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882. </w:t>
            </w:r>
            <w:r w:rsidRPr="005E45EF">
              <w:rPr>
                <w:rFonts w:ascii="Arial" w:eastAsia="Times New Roman" w:hAnsi="Arial" w:cs="Arial"/>
                <w:color w:val="2F2F2F"/>
                <w:sz w:val="18"/>
                <w:szCs w:val="18"/>
                <w:lang w:eastAsia="es-MX"/>
              </w:rPr>
              <w:t>(Se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883.</w:t>
            </w:r>
            <w:r w:rsidRPr="005E45EF">
              <w:rPr>
                <w:rFonts w:ascii="Arial" w:eastAsia="Times New Roman" w:hAnsi="Arial" w:cs="Arial"/>
                <w:color w:val="2F2F2F"/>
                <w:sz w:val="18"/>
                <w:szCs w:val="18"/>
                <w:lang w:eastAsia="es-MX"/>
              </w:rPr>
              <w:t xml:space="preserve"> La Junta, en el mismo acuerdo en que admita las pruebas, señalará día y hora para la celebración de la audiencia de desahogo de pruebas, que deberá efectuarse dentro de los diez días hábiles siguientes, y ordenará, en su caso, que se giren los oficios y exhortos necesarios para recabar los informes o copias que deba expedir alguna autoridad o exhibir persona ajena al juicio y que haya solicitado el oferente, con los apercibimientos señalados en esta Ley; y dictará las medidas necesarias, a fin de que el día de la audiencia se puedan desahogar todas las pruebas que se hayan admitido.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Cuando, por la naturaleza de las pruebas admitidas, la Junta considere que no es posible desahogarlas en una sola audiencia, en el mismo acuerdo señalará los días y horas en que deberán desahogarse, aunque no guarden el orden en que fueron ofrecidas, procurando que</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se reciban primero las del actor y después las del demandado. Este periodo no deberá exceder de treinta días.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884.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Abierta la audiencia, se procederá a desahogar todas las pruebas que se encuentren debidamente preparadas, procurando que sean primero las del actor e inmediatamente las del demandado o, en su caso, las que hubieren sido señaladas para desahogarse en su fecha;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Si alguna de las pruebas admitidas no estuviere debidamente preparada, se señalará nuevo día y hora para su desahogo dentro de los diez días siguientes, haciéndose uso de los medios de apremio;</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Si las pruebas por desahogar son únicamente copias o documentos que deban remitir autoridades o terceros, la Junta los requerirá en los siguientes términos: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a) Si se tratare de autoridades, la Junta las requerirá para que envíen dichos documentos o copias y, si no lo cumplieren, a solicitud de parte, la Junta lo comunicará al superior inmediato para que se le </w:t>
            </w:r>
            <w:r w:rsidRPr="005E45EF">
              <w:rPr>
                <w:rFonts w:ascii="Arial" w:eastAsia="Times New Roman" w:hAnsi="Arial" w:cs="Arial"/>
                <w:color w:val="2F2F2F"/>
                <w:sz w:val="18"/>
                <w:szCs w:val="18"/>
                <w:lang w:eastAsia="es-MX"/>
              </w:rPr>
              <w:lastRenderedPageBreak/>
              <w:t>apliquen las sanciones correspondientes;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b) Si se trata de terceros, la Junta dictará las medidas de apremio correspondientes, hasta que se logre la presentación de las copias o documentos respectivos;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La Junta deberá requerir a la persona que comparezca a desahogar la prueba correspondiente para que se identifique con cualquier documento oficial; y, si no lo hiciere en el momento de la audiencia, se le concederán tres días para ello, apercibiéndola de que, en caso contrario, se dejará sin efectos la declaración correspondiente;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Al concluir el desahogo de las pruebas, la Junta concederá a las partes un término de dos días para que presenten sus alegatos por escrito.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885.</w:t>
            </w:r>
            <w:r w:rsidRPr="005E45EF">
              <w:rPr>
                <w:rFonts w:ascii="Arial" w:eastAsia="Times New Roman" w:hAnsi="Arial" w:cs="Arial"/>
                <w:color w:val="2F2F2F"/>
                <w:sz w:val="18"/>
                <w:szCs w:val="18"/>
                <w:lang w:eastAsia="es-MX"/>
              </w:rPr>
              <w:t xml:space="preserve"> Al concluir el desahogo de las pruebas, formulados los alegatos de las partes y previa certificación del secretario de que ya no quedan pruebas por desahogar, se dará vista a las partes por el término de tres días para que expresen su conformidad con dicha certificación, bajo el apercibimiento de que si transcurrido el término señalado no lo hicieren y hubiere pruebas por desahogar, se les tendrá por desistidos de las mismas para todos los efectos legales y se procederá conforme a lo que dispone el párrafo siguiente. En caso de que las partes, al desahogar la vista señalada, acrediten que alguna o algunas pruebas ofrecidas no se desahogaron, la Junta, con citación de las mismas, señalará dentro de los ocho días siguientes día y hora para su desahogo. Desahogadas las pruebas pendientes, las partes formularán alegatos dentro de las veinticuatro horas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Hecho lo anterior, el auxiliar, de oficio, declarará cerrada la instrucción y, dentro de los diez días siguientes, formulará por escrito el proyecto de laudo, que deberá contener los elementos que se señalan en el artículo 840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a V</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886.-</w:t>
            </w:r>
            <w:r w:rsidRPr="005E45EF">
              <w:rPr>
                <w:rFonts w:ascii="Arial" w:eastAsia="Times New Roman" w:hAnsi="Arial" w:cs="Arial"/>
                <w:color w:val="2F2F2F"/>
                <w:sz w:val="18"/>
                <w:szCs w:val="18"/>
                <w:lang w:eastAsia="es-MX"/>
              </w:rPr>
              <w:t xml:space="preserve"> Del proyecto de laudo se entregará copia a cada uno de los integrantes</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de la Junta.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Dentro de los cinco días hábiles siguientes a aquel en que se hubiere recibido la copia del proyecto, cualquiera de los integrantes de la Junta podrá solicitar que se practiquen las diligencias que juzgue convenientes para el esclarecimiento de la verdad.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Junta, con citación de las partes, señalará, en su caso, día y hora para el desahogo, dentro de un término de ocho días, de las pruebas que no se llevaron a cabo o para la práctica de las diligencias solicitadas.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888.-</w:t>
            </w:r>
            <w:r w:rsidRPr="005E45EF">
              <w:rPr>
                <w:rFonts w:ascii="Arial" w:eastAsia="Times New Roman" w:hAnsi="Arial" w:cs="Arial"/>
                <w:color w:val="2F2F2F"/>
                <w:sz w:val="18"/>
                <w:szCs w:val="18"/>
                <w:lang w:eastAsia="es-MX"/>
              </w:rPr>
              <w:t xml:space="preserve"> La discusión y votación del proyecto de laudo se llevarán a cabo en sesión de la Junta, certificando el secretario la presencia de los participantes que concurran a la votación, de conformidad con las normas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Se dará lectura al proyecto de resolución y</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a los alegatos y a las observaciones formulados por las partes;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 y 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891.-</w:t>
            </w:r>
            <w:r w:rsidRPr="005E45EF">
              <w:rPr>
                <w:rFonts w:ascii="Arial" w:eastAsia="Times New Roman" w:hAnsi="Arial" w:cs="Arial"/>
                <w:color w:val="2F2F2F"/>
                <w:sz w:val="18"/>
                <w:szCs w:val="18"/>
                <w:lang w:eastAsia="es-MX"/>
              </w:rPr>
              <w:t xml:space="preserve"> Si la Junta estima que alguna de las partes obró con dolo o mala fe, podrá imponerle en el laudo una multa, en los términos de lo dispuesto en la fracción II del artículo 729 de esta Ley.</w:t>
            </w:r>
          </w:p>
          <w:p w:rsidR="005E45EF" w:rsidRPr="005E45EF" w:rsidRDefault="005E45EF" w:rsidP="005E45EF">
            <w:pPr>
              <w:spacing w:after="101"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Capítulo XVIII</w:t>
            </w:r>
          </w:p>
          <w:p w:rsidR="005E45EF" w:rsidRPr="005E45EF" w:rsidRDefault="005E45EF" w:rsidP="005E45EF">
            <w:pPr>
              <w:spacing w:after="101"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De los Procedimientos Especiales</w:t>
            </w:r>
          </w:p>
          <w:p w:rsidR="005E45EF" w:rsidRPr="005E45EF" w:rsidRDefault="005E45EF" w:rsidP="005E45EF">
            <w:pPr>
              <w:spacing w:after="101"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Sección Primera</w:t>
            </w:r>
          </w:p>
          <w:p w:rsidR="005E45EF" w:rsidRPr="005E45EF" w:rsidRDefault="005E45EF" w:rsidP="005E45EF">
            <w:pPr>
              <w:spacing w:after="101" w:line="240" w:lineRule="auto"/>
              <w:jc w:val="center"/>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Conflictos Individuales de Seguridad Social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899-A. </w:t>
            </w:r>
            <w:r w:rsidRPr="005E45EF">
              <w:rPr>
                <w:rFonts w:ascii="Arial" w:eastAsia="Times New Roman" w:hAnsi="Arial" w:cs="Arial"/>
                <w:color w:val="2F2F2F"/>
                <w:sz w:val="18"/>
                <w:szCs w:val="18"/>
                <w:lang w:eastAsia="es-MX"/>
              </w:rPr>
              <w:t>Los conflictos individuales de seguridad social son los que tienen por objeto reclamar el otorgamiento de prestaciones en dinero o en especie, derivadas de los diversos seguros que componen el régimen obligatorio del Seguro Social, organizado y administrado por el Instituto Mexicano del Seguro Social, y de aquellas que conforme a la Ley del Seguro Social y la Ley del Instituto del Fondo Nacional de la Vivienda para los Trabajadores, deban cubrir el Instituto del Fondo Nacional de la Vivienda para los Trabajadores y las Administradoras de Fondos para el Retiro, así como las que resulten aplicables en virtud de contratos colectivos de trabajo o contratos-Ley que contengan beneficios en materia de seguridad social.</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La competencia para conocer de estos conflictos, por razón de territorio corresponderá a la Junta Especial de la Federal de Conciliación y Arbitraje del lugar en el que se encuentre la clínica del Instituto </w:t>
            </w:r>
            <w:r w:rsidRPr="005E45EF">
              <w:rPr>
                <w:rFonts w:ascii="Arial" w:eastAsia="Times New Roman" w:hAnsi="Arial" w:cs="Arial"/>
                <w:color w:val="2F2F2F"/>
                <w:sz w:val="18"/>
                <w:szCs w:val="18"/>
                <w:lang w:eastAsia="es-MX"/>
              </w:rPr>
              <w:lastRenderedPageBreak/>
              <w:t>Mexicano del Seguro Social a la cual se encuentren adscritos los asegurados o sus beneficiarios.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caso de que se demanden únicamente prestaciones relacionadas con la devolución de fondos para el retiro y vivienda, corresponderá la competencia a la Junta Especial de la Federal de Conciliación y Arbitraje de la entidad federativa donde se encuentre el último centro de trabajo del derechohabiente.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899-B. </w:t>
            </w:r>
            <w:r w:rsidRPr="005E45EF">
              <w:rPr>
                <w:rFonts w:ascii="Arial" w:eastAsia="Times New Roman" w:hAnsi="Arial" w:cs="Arial"/>
                <w:color w:val="2F2F2F"/>
                <w:sz w:val="18"/>
                <w:szCs w:val="18"/>
                <w:lang w:eastAsia="es-MX"/>
              </w:rPr>
              <w:t>Los conflictos individuales de seguridad social, podrán ser planteados por: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Los trabajadores, asegurados, pensionados o sus beneficiarios, que sean titulares de derechos derivados de los seguros que comprende el régimen obligatorio del Seguro Social;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Los trabajadores que sean titulares de derechos derivados del Fondo Nacional de la Vivienda para los Trabajadores o sus beneficiarios;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Los titulares de las cuentas individuales del Sistema de Ahorro para el Retiro de los trabajadores sujetos a esta Ley o sus beneficiarios;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Los trabajadores a quienes les resulten aplicables los contratos colectivos de trabajo o contratos-Ley que contengan beneficios en materia de seguridad social.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899-C. </w:t>
            </w:r>
            <w:r w:rsidRPr="005E45EF">
              <w:rPr>
                <w:rFonts w:ascii="Arial" w:eastAsia="Times New Roman" w:hAnsi="Arial" w:cs="Arial"/>
                <w:color w:val="2F2F2F"/>
                <w:sz w:val="18"/>
                <w:szCs w:val="18"/>
                <w:lang w:eastAsia="es-MX"/>
              </w:rPr>
              <w:t>Las demandas relativas a los conflictos a que se refiere esta sección, deberán contener: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Nombre, domicilio y fecha de nacimiento del </w:t>
            </w:r>
            <w:proofErr w:type="spellStart"/>
            <w:r w:rsidRPr="005E45EF">
              <w:rPr>
                <w:rFonts w:ascii="Arial" w:eastAsia="Times New Roman" w:hAnsi="Arial" w:cs="Arial"/>
                <w:color w:val="2F2F2F"/>
                <w:sz w:val="18"/>
                <w:szCs w:val="18"/>
                <w:lang w:eastAsia="es-MX"/>
              </w:rPr>
              <w:t>promovente</w:t>
            </w:r>
            <w:proofErr w:type="spellEnd"/>
            <w:r w:rsidRPr="005E45EF">
              <w:rPr>
                <w:rFonts w:ascii="Arial" w:eastAsia="Times New Roman" w:hAnsi="Arial" w:cs="Arial"/>
                <w:color w:val="2F2F2F"/>
                <w:sz w:val="18"/>
                <w:szCs w:val="18"/>
                <w:lang w:eastAsia="es-MX"/>
              </w:rPr>
              <w:t xml:space="preserve"> y los documentos que acrediten su personalidad;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Exposición de los hechos y causas que dan origen a su reclamación;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III. Las pretensiones del </w:t>
            </w:r>
            <w:proofErr w:type="spellStart"/>
            <w:r w:rsidRPr="005E45EF">
              <w:rPr>
                <w:rFonts w:ascii="Arial" w:eastAsia="Times New Roman" w:hAnsi="Arial" w:cs="Arial"/>
                <w:color w:val="2F2F2F"/>
                <w:sz w:val="18"/>
                <w:szCs w:val="18"/>
                <w:lang w:eastAsia="es-MX"/>
              </w:rPr>
              <w:t>promovente</w:t>
            </w:r>
            <w:proofErr w:type="spellEnd"/>
            <w:r w:rsidRPr="005E45EF">
              <w:rPr>
                <w:rFonts w:ascii="Arial" w:eastAsia="Times New Roman" w:hAnsi="Arial" w:cs="Arial"/>
                <w:color w:val="2F2F2F"/>
                <w:sz w:val="18"/>
                <w:szCs w:val="18"/>
                <w:lang w:eastAsia="es-MX"/>
              </w:rPr>
              <w:t>, expresando claramente lo que se le pide;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Nombre y domicilio de las empresas o establecimientos en las que ha laborado; puestos desempeñados; actividades desarrolladas; antigüedad generada y cotizaciones al régimen de seguridad social;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Número de seguridad social o referencia de identificación como asegurado, pensionado o beneficiario, clínica o unidad de medicina familiar asignada;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En su caso, el último estado de la cuenta individual de ahorro para el retiro, constancia expedida por el Instituto Mexicano del Seguro Social de otorgamiento o negativa de pensión, o constancia de otorgamiento o negativa de crédito para vivienda;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Los documentos expedidos por los patrones, el Instituto Mexicano del Seguro Social, el Instituto del Fondo Nacional de la Vivienda para los Trabajadores y la Administradora de Fondos para el Retiro correspondiente o, en su caso, el acuse de recibo de la solicitud de los mismos y, en general, la información necesaria que garantice la sustanciación del procedimiento con apego al principio de inmediatez;</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VIII. Las demás pruebas que juzgue conveniente para acreditar sus pretensiones;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IX. Las copias necesarias de la demanda y sus anexos, para correr traslado a la contraparte.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899-D. </w:t>
            </w:r>
            <w:r w:rsidRPr="005E45EF">
              <w:rPr>
                <w:rFonts w:ascii="Arial" w:eastAsia="Times New Roman" w:hAnsi="Arial" w:cs="Arial"/>
                <w:color w:val="2F2F2F"/>
                <w:sz w:val="18"/>
                <w:szCs w:val="18"/>
                <w:lang w:eastAsia="es-MX"/>
              </w:rPr>
              <w:t xml:space="preserve">Los organismos de seguridad social, conforme a lo dispuesto por el artículo 784 deberán exhibir los documentos que, de acuerdo con las Leyes, tienen la obligación legal de expedir y conservar, bajo el apercibimiento de que de no presentarlos, se presumirán ciertos los hechos alegados por el </w:t>
            </w:r>
            <w:proofErr w:type="spellStart"/>
            <w:r w:rsidRPr="005E45EF">
              <w:rPr>
                <w:rFonts w:ascii="Arial" w:eastAsia="Times New Roman" w:hAnsi="Arial" w:cs="Arial"/>
                <w:color w:val="2F2F2F"/>
                <w:sz w:val="18"/>
                <w:szCs w:val="18"/>
                <w:lang w:eastAsia="es-MX"/>
              </w:rPr>
              <w:t>promovente</w:t>
            </w:r>
            <w:proofErr w:type="spellEnd"/>
            <w:r w:rsidRPr="005E45EF">
              <w:rPr>
                <w:rFonts w:ascii="Arial" w:eastAsia="Times New Roman" w:hAnsi="Arial" w:cs="Arial"/>
                <w:color w:val="2F2F2F"/>
                <w:sz w:val="18"/>
                <w:szCs w:val="18"/>
                <w:lang w:eastAsia="es-MX"/>
              </w:rPr>
              <w:t>. En todo caso, corresponde a los organismos de seguridad social, probar su dicho cuando exista controversia sobre: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Fecha de inscripción al régimen de seguridad social;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Número de semanas cotizadas en los ramos de aseguramiento;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III. Promedios salariales de cotización de los </w:t>
            </w:r>
            <w:proofErr w:type="spellStart"/>
            <w:r w:rsidRPr="005E45EF">
              <w:rPr>
                <w:rFonts w:ascii="Arial" w:eastAsia="Times New Roman" w:hAnsi="Arial" w:cs="Arial"/>
                <w:color w:val="2F2F2F"/>
                <w:sz w:val="18"/>
                <w:szCs w:val="18"/>
                <w:lang w:eastAsia="es-MX"/>
              </w:rPr>
              <w:t>promoventes</w:t>
            </w:r>
            <w:proofErr w:type="spellEnd"/>
            <w:r w:rsidRPr="005E45EF">
              <w:rPr>
                <w:rFonts w:ascii="Arial" w:eastAsia="Times New Roman" w:hAnsi="Arial" w:cs="Arial"/>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Estado de cuenta de aportaciones de vivienda y retiro de los asegurados;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Disposiciones o retiros de los asegurados, sobre los recursos de las cuentas;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Otorgamiento de pensiones o indemnizaciones;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Vigencia de derechos;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VIII. Pagos parciales otorgados a los asegurados.</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899-E. </w:t>
            </w:r>
            <w:r w:rsidRPr="005E45EF">
              <w:rPr>
                <w:rFonts w:ascii="Arial" w:eastAsia="Times New Roman" w:hAnsi="Arial" w:cs="Arial"/>
                <w:color w:val="2F2F2F"/>
                <w:sz w:val="18"/>
                <w:szCs w:val="18"/>
                <w:lang w:eastAsia="es-MX"/>
              </w:rPr>
              <w:t xml:space="preserve">Tratándose de prestaciones derivadas de riesgos de trabajo o enfermedades </w:t>
            </w:r>
            <w:r w:rsidRPr="005E45EF">
              <w:rPr>
                <w:rFonts w:ascii="Arial" w:eastAsia="Times New Roman" w:hAnsi="Arial" w:cs="Arial"/>
                <w:color w:val="2F2F2F"/>
                <w:sz w:val="18"/>
                <w:szCs w:val="18"/>
                <w:lang w:eastAsia="es-MX"/>
              </w:rPr>
              <w:lastRenderedPageBreak/>
              <w:t>generales, el procedimiento se sujetará a las siguientes reglas: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Las partes designarán a sus peritos médicos en la demanda y en la contestación de la misma, los cuales deberán contar con el registro a que se refiere el artículo 899-F.</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caso de que el actor omita la designación de perito médico o no solicite a la Junta se le designe uno en términos de lo dispuesto por el artículo 824 de esta Ley, ésta lo prevendrá para que subsane la omisión en un término de tres días, apercibiéndolo que en caso de no hacerlo se desechará de plano el escrito de demanda.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prueba pericial se integrará con los peritajes que rindan los peritos de las partes, y con el que rinda el perito que designe la Junta Especial del conocimiento.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Junta, al designar a los peritos, procurará que los mismos dependan de distinta institución que los designados por las partes, salvo que en el cuerpo de peritos médicos a que se refiere el artículo 899-G de esta Ley, no se cuente con alguno que satisfaga esa circunstancia.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dictámenes deberán contener: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Datos de la identificación y de la acreditación de la profesión de médico de cada uno de los peritos;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Datos de identificación del actor, precisando el documento con el que se comprobó su identidad;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Diagnóstico sobre los padecimientos reclamados;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Tratándose de calificación y valuación de riesgos de trabajo, los razonamientos para determinar la relación de causa efecto entre la actividad específica desarrollada por el trabajador y el estado de incapacidad cuya calificación o valuación se determine;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Los medios de convicción en los cuales se basan las conclusiones del peritaje, incluyendo la referencia a los estudios médicos a los que se hubiera sometido el trabajador;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En su caso, el porcentaje de valuación, de disminución orgánico funcional, o la determinación del estado de invalidez.</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Las partes contarán con un plazo de diez días hábiles contados a partir de la celebración de la audiencia inicial, para que sus peritos acepten y protesten el cargo conferido y expresen a la Junta en forma justificada, los requerimientos necesarios para la emisión del dictamen pericial y, en su caso, para la determinación del nexo causal, tratándose de riesgos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Junta se hará cargo de la notificación de los peritos que ésta designe y dictará las medidas que considere pertinentes para agilizar la emisión de los dictámenes periciales y requerirá al trabajador para que se presente a la realización de los estudios médicos o diligencias que requieran los peritos.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Dentro de los treinta días siguientes a la celebración de la audiencia inicial, la Junta señalará día y hora para la audiencia en que se recibirán los dictámenes periciales con citación de las partes, con el apercibimiento que de no comparecer, se les tendrá por perdido su derecho para formular repreguntas u observaciones.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Si la parte actora no acude a las diligencias ordenadas por la Junta a que se refiere el inciso c) de este artículo, o si abandona los estudios médicos o diligencias ordenadas, se hará constar la falta de interés, a efecto de que se decrete la deserción de la prueba, salvo las causas justificadas a que se refiere el artículo 785 de esta Ley.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Junta deberá aplicar a los peritos las medidas de apremio que establece esta Ley, para garantizar la emisión oportuna del dictamen.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Las partes en la audiencia de desahogo de la pericial médica, por sí o a través de un profesionista en medicina, podrán formular las observaciones o preguntas que juzguen convenientes en relación a las consideraciones y conclusiones de la prueba pericial médica.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miembros de la Junta podrán formular preguntas al perito o a los peritos que comparezcan a la diligencia.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Junta determinará si se acreditó el nexo causal entre la actividad específica desarrollada por el trabajador y el medio ambiente de trabajo señalado en el escrito de demanda, así como el origen profesional del riesgo de trabajo, para calificarlo como tal.</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La Junta podrá requerir a las autoridades, instituciones públicas y organismos descentralizados, la información que tengan en su poder y que contribuya al esclarecimiento de los hechos; también podrá solicitar estudios médicos de instituciones de salud públicas o privadas; practicar toda clase de </w:t>
            </w:r>
            <w:r w:rsidRPr="005E45EF">
              <w:rPr>
                <w:rFonts w:ascii="Arial" w:eastAsia="Times New Roman" w:hAnsi="Arial" w:cs="Arial"/>
                <w:color w:val="2F2F2F"/>
                <w:sz w:val="18"/>
                <w:szCs w:val="18"/>
                <w:lang w:eastAsia="es-MX"/>
              </w:rPr>
              <w:lastRenderedPageBreak/>
              <w:t>consultas e inspecciones en las empresas o establecimientos en los que el trabajador haya laborado y, de ser necesario, se auxiliará con la opinión de peritos en otras materias.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la ejecución del laudo las partes podrán convenir las modalidades de su cumplimiento.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899-F. </w:t>
            </w:r>
            <w:r w:rsidRPr="005E45EF">
              <w:rPr>
                <w:rFonts w:ascii="Arial" w:eastAsia="Times New Roman" w:hAnsi="Arial" w:cs="Arial"/>
                <w:color w:val="2F2F2F"/>
                <w:sz w:val="18"/>
                <w:szCs w:val="18"/>
                <w:lang w:eastAsia="es-MX"/>
              </w:rPr>
              <w:t>Los peritos médicos que intervengan en los conflictos vinculados con la calificación y valuación de riesgos de trabajo y enfermedades generales, deberán estar inscritos en el registro de la Junta Federal de Conciliación y Arbitraje.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Para tal efecto, los peritos médicos deberán satisfacer los requisitos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Estar legalmente autorizados y capacitados para ejercer la profesión de médico;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Gozar de buena reputación;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Tener tres años de experiencia profesional vinculada con la medicina del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No haber sido condenado por delito intencional sancionado con pena corporal;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Observar lo dispuesto por el artículo 707 de esta Ley, así como las disposiciones de la Ley Federal de Responsabilidades Administrativas de los Servidores Públicos, en lo que respecta a las causas de impedimento y excusa.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Si durante el lapso de seis meses los peritos médicos incumplen en más de tres ocasiones, con la presentación oportuna de los dictámenes médicos que le sean requeridos, sin que medie causa justificada, a juicio del Presidente de la Junta Federal de Conciliación y Arbitraje será dado de baja del registro de peritos médicos y no podrá reingresar sino transcurridos dos años, contados a partir de la fecha de la baja.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899-G. </w:t>
            </w:r>
            <w:r w:rsidRPr="005E45EF">
              <w:rPr>
                <w:rFonts w:ascii="Arial" w:eastAsia="Times New Roman" w:hAnsi="Arial" w:cs="Arial"/>
                <w:color w:val="2F2F2F"/>
                <w:sz w:val="18"/>
                <w:szCs w:val="18"/>
                <w:lang w:eastAsia="es-MX"/>
              </w:rPr>
              <w:t>La Junta Federal de Conciliación y Arbitraje integrará un cuerpo de peritos médicos especializados en medicina del trabajo, para lo cual las instituciones públicas que presten servicios de salud, deberán designar a los peritos médicos que les sean solicitados por la Junta, en los términos del Reglamento correspondiente.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939.</w:t>
            </w:r>
            <w:r w:rsidRPr="005E45EF">
              <w:rPr>
                <w:rFonts w:ascii="Arial" w:eastAsia="Times New Roman" w:hAnsi="Arial" w:cs="Arial"/>
                <w:color w:val="2F2F2F"/>
                <w:sz w:val="18"/>
                <w:szCs w:val="18"/>
                <w:lang w:eastAsia="es-MX"/>
              </w:rPr>
              <w:t xml:space="preserve"> Las disposiciones de este Título rigen la ejecución de los laudos dictados por las Juntas de Conciliación y Arbitraje. Son también aplicables a los laudos arbitrales, a las resoluciones dictadas en los conflictos colectivos de naturaleza económica y a los convenios celebrados ante las Juntas.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940.</w:t>
            </w:r>
            <w:r w:rsidRPr="005E45EF">
              <w:rPr>
                <w:rFonts w:ascii="Arial" w:eastAsia="Times New Roman" w:hAnsi="Arial" w:cs="Arial"/>
                <w:color w:val="2F2F2F"/>
                <w:sz w:val="18"/>
                <w:szCs w:val="18"/>
                <w:lang w:eastAsia="es-MX"/>
              </w:rPr>
              <w:t xml:space="preserve"> La ejecución de los laudos a que se refiere el artículo anterior corresponde a los Presidentes de las Juntas de Conciliación y Arbitraje y a los de las Juntas Especiales, a cuyo fin dictarán las medidas necesarias para que la ejecución sea pronta y expedita.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945.</w:t>
            </w:r>
            <w:r w:rsidRPr="005E45EF">
              <w:rPr>
                <w:rFonts w:ascii="Arial" w:eastAsia="Times New Roman" w:hAnsi="Arial" w:cs="Arial"/>
                <w:color w:val="2F2F2F"/>
                <w:sz w:val="18"/>
                <w:szCs w:val="18"/>
                <w:lang w:eastAsia="es-MX"/>
              </w:rPr>
              <w:t xml:space="preserve"> Los laudos deben cumplirse dentro de los quince días siguientes al día en que surta efectos la notificación.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947.</w:t>
            </w:r>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a III.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Además, condenará al pago de los salarios vencidos e intereses, en su caso, conforme a lo establecido en el artículo 48, así como al pago de la prima de antigüedad, en los términos del artículo 162.</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949.</w:t>
            </w:r>
            <w:r w:rsidRPr="005E45EF">
              <w:rPr>
                <w:rFonts w:ascii="Arial" w:eastAsia="Times New Roman" w:hAnsi="Arial" w:cs="Arial"/>
                <w:color w:val="2F2F2F"/>
                <w:sz w:val="18"/>
                <w:szCs w:val="18"/>
                <w:lang w:eastAsia="es-MX"/>
              </w:rPr>
              <w:t xml:space="preserve"> Siempre que en ejecución de un laudo deba entregarse una suma de dinero o el cumplimiento de un derecho al trabajador, el Presidente cuidará que se le otorgue personalmente. En caso de que la parte demandada radique fuera del lugar de residencia de la Junta, se girará exhorto al Presidente de la Junta de Conciliación y Arbitraje o al Juez más próximo a su domicilio para que se cumplimente la ejecución del laudo.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960.</w:t>
            </w:r>
            <w:r w:rsidRPr="005E45EF">
              <w:rPr>
                <w:rFonts w:ascii="Arial" w:eastAsia="Times New Roman" w:hAnsi="Arial" w:cs="Arial"/>
                <w:color w:val="2F2F2F"/>
                <w:sz w:val="18"/>
                <w:szCs w:val="18"/>
                <w:lang w:eastAsia="es-MX"/>
              </w:rPr>
              <w:t xml:space="preserve"> Si llega a asegurarse un título de crédito, se designará un depositario que lo conserve en guarda, quien estará obligado a hacer todo lo necesario para que no se altere ni menoscabe el derecho que el Título represente y a intentar todas las acciones y los recursos que la Ley concede para hacer efectivo el crédito, quedando sujeto, además, a las obligaciones que impongan las Leyes a los depositarios.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962.</w:t>
            </w:r>
            <w:r w:rsidRPr="005E45EF">
              <w:rPr>
                <w:rFonts w:ascii="Arial" w:eastAsia="Times New Roman" w:hAnsi="Arial" w:cs="Arial"/>
                <w:color w:val="2F2F2F"/>
                <w:sz w:val="18"/>
                <w:szCs w:val="18"/>
                <w:lang w:eastAsia="es-MX"/>
              </w:rPr>
              <w:t xml:space="preserve"> Si los bienes embargados fueren inmuebles, el Presidente ejecutor, bajo su responsabilidad, ordenará, dentro de las 24 horas siguientes, la inscripción en el Registro Público de la </w:t>
            </w:r>
            <w:r w:rsidRPr="005E45EF">
              <w:rPr>
                <w:rFonts w:ascii="Arial" w:eastAsia="Times New Roman" w:hAnsi="Arial" w:cs="Arial"/>
                <w:color w:val="2F2F2F"/>
                <w:sz w:val="18"/>
                <w:szCs w:val="18"/>
                <w:lang w:eastAsia="es-MX"/>
              </w:rPr>
              <w:lastRenderedPageBreak/>
              <w:t>Propiedad.</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965.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II. Cuando se promueva una tercería y se haya dictado auto </w:t>
            </w:r>
            <w:proofErr w:type="spellStart"/>
            <w:r w:rsidRPr="005E45EF">
              <w:rPr>
                <w:rFonts w:ascii="Arial" w:eastAsia="Times New Roman" w:hAnsi="Arial" w:cs="Arial"/>
                <w:color w:val="2F2F2F"/>
                <w:sz w:val="18"/>
                <w:szCs w:val="18"/>
                <w:lang w:eastAsia="es-MX"/>
              </w:rPr>
              <w:t>admisorio</w:t>
            </w:r>
            <w:proofErr w:type="spellEnd"/>
            <w:r w:rsidRPr="005E45EF">
              <w:rPr>
                <w:rFonts w:ascii="Arial" w:eastAsia="Times New Roman" w:hAnsi="Arial" w:cs="Arial"/>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El Presidente ejecutor podrá decretar la ampliación si, a su juicio, concurren las circunstancias a que se refieren las fracciones anteriores, sin ponerlo en conocimiento del demandado.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966.</w:t>
            </w:r>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El embargo practicado en ejecución de un crédito de trabajo, aun cuando sea posterior, es preferente sobre los practicados por autoridades distintas de la Junta de Conciliación y Arbitraje siempre que dicho embargo se practique antes que quede fincado el remate.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968.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A.</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Se efectuará su avalúo por la persona que designe el Presidente ejecutor; en los casos en que el Presidente ejecutor se percate de que el avalúo de los bienes es notoriamente inferior o superior a su valor, podrá ordenar la práctica de otro, razonando los motivos por los cuales considera que el avalúo no corresponde al valor del bien;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w:t>
            </w:r>
            <w:proofErr w:type="gramStart"/>
            <w:r w:rsidRPr="005E45EF">
              <w:rPr>
                <w:rFonts w:ascii="Arial" w:eastAsia="Times New Roman" w:hAnsi="Arial" w:cs="Arial"/>
                <w:color w:val="2F2F2F"/>
                <w:sz w:val="18"/>
                <w:szCs w:val="18"/>
                <w:lang w:eastAsia="es-MX"/>
              </w:rPr>
              <w:t>.</w:t>
            </w:r>
            <w:r w:rsidRPr="005E45EF">
              <w:rPr>
                <w:rFonts w:ascii="Arial" w:eastAsia="Times New Roman" w:hAnsi="Arial" w:cs="Arial"/>
                <w:b/>
                <w:bCs/>
                <w:color w:val="2F2F2F"/>
                <w:sz w:val="18"/>
                <w:szCs w:val="18"/>
                <w:lang w:eastAsia="es-MX"/>
              </w:rPr>
              <w:t xml:space="preserve"> ...</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El remate se anunciará en el boletín laboral o en los estrados de la Junta, en su caso y en el palacio municipal o en la oficina de gobierno que designe el Presidente ejecutor.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 xml:space="preserve">B.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Se tomará como avalúo el de un perito valuador legalmente autorizado, que será designado por el Presidente de la Junta y en su caso, se procederá conforme a lo dispuesto por la fracción I del apartado A de este artículo;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El embargante exhibirá certificado de gravámenes expedido por el Registro Público de la Propiedad, de 10 años anteriores a la fecha en que ordenó el remate. Si en autos obrare ya otro certificado, se pedirá al Registro sólo</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el relativo al periodo o periodos que aquél no abarque;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El proveído que ordene el remate se publicará, por una sola vez, en el boletín laboral o en los estrados de la Junta, en su caso y se fijará, por una sola vez, en la Tesorería de cada entidad federativa y en el periódico de mayor circulación del lugar en que se encuentren ubicados los bienes, convocando postores.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969.</w:t>
            </w:r>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Se efectuará un avalúo por perito que se solicitará por el Presidente de la Junta a Nacional Financiera, SNC, o a alguna otra institución oficial;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Es aplicable lo dispuesto en la fracción III del apartado A del artículo anterior, referente a muebles;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970.</w:t>
            </w:r>
            <w:r w:rsidRPr="005E45EF">
              <w:rPr>
                <w:rFonts w:ascii="Arial" w:eastAsia="Times New Roman" w:hAnsi="Arial" w:cs="Arial"/>
                <w:color w:val="2F2F2F"/>
                <w:sz w:val="18"/>
                <w:szCs w:val="18"/>
                <w:lang w:eastAsia="es-MX"/>
              </w:rPr>
              <w:t xml:space="preserve"> Postura legal es la que cubre las dos terceras partes del avalúo. La persona que concurra como postor deberá presentar por escrito su postura y exhibir en un billete de depósito de Nacional Financiera, SNC, el importe de 10 por ciento de su puja.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977.</w:t>
            </w:r>
            <w:r w:rsidRPr="005E45EF">
              <w:rPr>
                <w:rFonts w:ascii="Arial" w:eastAsia="Times New Roman" w:hAnsi="Arial" w:cs="Arial"/>
                <w:color w:val="2F2F2F"/>
                <w:sz w:val="18"/>
                <w:szCs w:val="18"/>
                <w:lang w:eastAsia="es-MX"/>
              </w:rPr>
              <w:t xml:space="preserve"> Las tercerías se tramitarán y resolverán por el Pleno o por la Junta Especial que conozca del juicio principal, sustanciándose en forma incidental, conforme a las normas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lastRenderedPageBreak/>
              <w:t>I. a V</w:t>
            </w:r>
            <w:proofErr w:type="gramStart"/>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roofErr w:type="gramEnd"/>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979.</w:t>
            </w:r>
            <w:r w:rsidRPr="005E45EF">
              <w:rPr>
                <w:rFonts w:ascii="Arial" w:eastAsia="Times New Roman" w:hAnsi="Arial" w:cs="Arial"/>
                <w:color w:val="2F2F2F"/>
                <w:sz w:val="18"/>
                <w:szCs w:val="18"/>
                <w:lang w:eastAsia="es-MX"/>
              </w:rPr>
              <w:t xml:space="preserve"> Cuando exista un conflicto individual o colectivo, los trabajadores podrán solicitar a la Junta, para los efectos del artículo 113, que prevenga a la autoridad jurisdiccional o administrativa ante la que se tramiten juicios en los que se pretendan hacer efectivos créditos contra el patrón para que, antes de llevar a cabo el remate o la adjudicación de los bienes embargados, les notifique para garantizar el derecho preferente que la Ley les concede en dicha disposición</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985.</w:t>
            </w:r>
            <w:r w:rsidRPr="005E45EF">
              <w:rPr>
                <w:rFonts w:ascii="Arial" w:eastAsia="Times New Roman" w:hAnsi="Arial" w:cs="Arial"/>
                <w:color w:val="2F2F2F"/>
                <w:sz w:val="18"/>
                <w:szCs w:val="18"/>
                <w:lang w:eastAsia="es-MX"/>
              </w:rPr>
              <w:t xml:space="preserve"> Cuando la Secretaría de Hacienda y Crédito Público, sin haber mediado objeción de los trabajadores, modifique el ingreso global gravable declarado por el causante, y éste haya impugnado dicha resolución, podrá solicitar a la Junta de Conciliación y Arbitraje, dentro de los 3 días siguientes a aquel en que haya presentado la impugnación correspondiente, la suspensión del reparto adicional de utilidades a los trabajadores, para lo cual adjuntará:</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proofErr w:type="gramStart"/>
            <w:r w:rsidRPr="005E45EF">
              <w:rPr>
                <w:rFonts w:ascii="Arial" w:eastAsia="Times New Roman" w:hAnsi="Arial" w:cs="Arial"/>
                <w:color w:val="2F2F2F"/>
                <w:sz w:val="18"/>
                <w:szCs w:val="18"/>
                <w:lang w:eastAsia="es-MX"/>
              </w:rPr>
              <w:t>I.</w:t>
            </w:r>
            <w:proofErr w:type="gram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a) y b)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Copia de la resolución dictada por la Secretaría de Hacienda y Crédito Público;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El nombre y domicilio de los representantes de los trabajadores sindicalizados, no sindicalizados y de confianza.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987.</w:t>
            </w:r>
            <w:r w:rsidRPr="005E45EF">
              <w:rPr>
                <w:rFonts w:ascii="Arial" w:eastAsia="Times New Roman" w:hAnsi="Arial" w:cs="Arial"/>
                <w:color w:val="2F2F2F"/>
                <w:sz w:val="18"/>
                <w:szCs w:val="18"/>
                <w:lang w:eastAsia="es-MX"/>
              </w:rPr>
              <w:t xml:space="preserve"> Cuando trabajadores y patrones lleguen a un convenio o liquidación de un trabajador, fuera de juicio, podrán concurrir ante las Juntas de Conciliación y Arbitraje y las Especiales, solicitando su aprobación y ratificación, en los términos a que se refiere el párrafo segundo del artículo 33 de esta Ley, para cuyo efecto se identificarán a satisfacción de aquélla.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En los convenios en que se dé por terminada la relación de trabajo deberá desglosarse la cantidad que se entregue al trabajador por concepto de salario, de prestaciones devengadas y de participación de utilidades. En caso de que la Comisión Mixta para la Participación de las Utilidades en la empresa o establecimiento aún no haya determinado la participación individual de los trabajadores, se dejarán a salvo sus derechos, hasta en tanto se </w:t>
            </w:r>
            <w:proofErr w:type="gramStart"/>
            <w:r w:rsidRPr="005E45EF">
              <w:rPr>
                <w:rFonts w:ascii="Arial" w:eastAsia="Times New Roman" w:hAnsi="Arial" w:cs="Arial"/>
                <w:color w:val="2F2F2F"/>
                <w:sz w:val="18"/>
                <w:szCs w:val="18"/>
                <w:lang w:eastAsia="es-MX"/>
              </w:rPr>
              <w:t>formule</w:t>
            </w:r>
            <w:proofErr w:type="gramEnd"/>
            <w:r w:rsidRPr="005E45EF">
              <w:rPr>
                <w:rFonts w:ascii="Arial" w:eastAsia="Times New Roman" w:hAnsi="Arial" w:cs="Arial"/>
                <w:color w:val="2F2F2F"/>
                <w:sz w:val="18"/>
                <w:szCs w:val="18"/>
                <w:lang w:eastAsia="es-MX"/>
              </w:rPr>
              <w:t xml:space="preserve"> el proyecto del reparto individual.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convenios celebrados en los términos de este artículo serán aprobados por la Junta de Conciliación y Arbitraje competente, cuando no afecten derechos de los trabajadores, y tendrán efectos definitivos, por lo que se elevarán a la categoría de laudo ejecutoriado</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991.</w:t>
            </w:r>
            <w:r w:rsidRPr="005E45EF">
              <w:rPr>
                <w:rFonts w:ascii="Arial" w:eastAsia="Times New Roman" w:hAnsi="Arial" w:cs="Arial"/>
                <w:color w:val="2F2F2F"/>
                <w:sz w:val="18"/>
                <w:szCs w:val="18"/>
                <w:lang w:eastAsia="es-MX"/>
              </w:rPr>
              <w:t xml:space="preserve"> En los casos de rescisión previstos en el artículo 47, el patrón podrá acudir ante la Junta de Conciliación y Arbitraje competente a solicitar que se notifique al trabajador el aviso a que el citado precepto se refiere, por los medios indicados en el mismo. La Junta, dentro de los cinco días siguientes al recibo de la promoción, deberá proceder a la notificación.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992.</w:t>
            </w:r>
            <w:r w:rsidRPr="005E45EF">
              <w:rPr>
                <w:rFonts w:ascii="Arial" w:eastAsia="Times New Roman" w:hAnsi="Arial" w:cs="Arial"/>
                <w:color w:val="2F2F2F"/>
                <w:sz w:val="18"/>
                <w:szCs w:val="18"/>
                <w:lang w:eastAsia="es-MX"/>
              </w:rPr>
              <w:t xml:space="preserve"> Las violaciones a las normas de trabajo cometidas por los patrones o por los trabajadores, se sancionarán de conformidad con las disposiciones de este Título, independientemente de la responsabilidad que les corresponda por el incumplimiento de sus obligaciones, sin perjuicio de las sanciones previstas en otros ordenamientos legales y de las consecuencias jurídicas que procedan en materia de bienes y servicios concesionados.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 cuantificación de las sanciones pecuniarias que en el presente Título se establecen, se hará tomando como base de cálculo la cuota diaria de salario mínimo general vigente en el Distrito Federal, al momento de cometerse la violación.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Para la imposición de las sanciones, se tomará en cuenta lo siguiente: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El carácter intencional o no de la acción u omisión constitutiva de la infracción;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La gravedad de la infracción;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Los daños que se hubieren producido o puedan producirse;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La capacidad económica del infractor;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La reincidencia del infractor.</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En todos los casos de reincidencia se duplicará la multa impuesta por la infracción anterior.</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Se entiende por reincidencia, para los efectos de esta Ley y demás disposiciones derivadas de ella, </w:t>
            </w:r>
            <w:r w:rsidRPr="005E45EF">
              <w:rPr>
                <w:rFonts w:ascii="Arial" w:eastAsia="Times New Roman" w:hAnsi="Arial" w:cs="Arial"/>
                <w:color w:val="2F2F2F"/>
                <w:sz w:val="18"/>
                <w:szCs w:val="18"/>
                <w:lang w:eastAsia="es-MX"/>
              </w:rPr>
              <w:lastRenderedPageBreak/>
              <w:t>cada una de las subsecuentes infracciones a un mismo precepto, cometidas dentro de los dos años siguientes a la fecha del acta en que se hizo constar la infracción precedente, siempre que ésta no hubiese sido desvirtuada.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Cuando en un solo acto u omisión se afecten a varios trabajadores, se impondrá sanción por cada uno de los trabajadores afectados. Si con un solo acto u omisión se incurre en diversas infracciones, se aplicarán las sanciones que correspondan a cada una de ellas, de manera independiente.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Cuando la multa se aplique a un trabajador, ésta no podrá exceder al importe señalado en el artículo 21 Constitucional.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993.</w:t>
            </w:r>
            <w:r w:rsidRPr="005E45EF">
              <w:rPr>
                <w:rFonts w:ascii="Arial" w:eastAsia="Times New Roman" w:hAnsi="Arial" w:cs="Arial"/>
                <w:color w:val="2F2F2F"/>
                <w:sz w:val="18"/>
                <w:szCs w:val="18"/>
                <w:lang w:eastAsia="es-MX"/>
              </w:rPr>
              <w:t xml:space="preserve"> Al patrón que no cumpla las normas que determinan el porcentaje o la utilización exclusiva de trabajadores mexicanos en las empresas o establecimientos se le impondrá una multa por el equivalente de 250 a 2500 veces el salario mínimo general.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994</w:t>
            </w:r>
            <w:r w:rsidRPr="005E45EF">
              <w:rPr>
                <w:rFonts w:ascii="Arial" w:eastAsia="Times New Roman" w:hAnsi="Arial" w:cs="Arial"/>
                <w:color w:val="2F2F2F"/>
                <w:sz w:val="18"/>
                <w:szCs w:val="18"/>
                <w:lang w:eastAsia="es-MX"/>
              </w:rPr>
              <w:t>. Se impondrá multa, por el equivalente 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De 50</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a</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250 veces el salario mínimo general, al patrón que no cumpla las disposiciones contenidas en los artículos 61, 69, 76 y 77;</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De 250 a 5000 veces el salario mínimo general, al patrón que no cumpla las obligaciones que le impone el Capítulo VIII del Título Tercero, relativo a la Participación de los Trabajadores en las Utilidades de las Empresas;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De 50 a 1500 veces el salario mínimo general al patrón que no cumpla las obligaciones señaladas en el artículo 132, fracciones IV, VII, VIII, IX, X, XII, XIV y XXII;</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IV. De 250 a 5000 veces el salario mínimo general, al patrón que no cumpla con lo dispuesto por la fracción XV del artículo 132;</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 De 250 a 5000 veces el salario mínimo general, al patrón que no observe en la instalación de sus establecimientos las normas de seguridad e higiene o las medidas que fijen las Leyes para prevenir los riesgos de trabajo;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 De 250 a 5000 veces el salario mínimo general, al patrón que cometa cualquier acto o conducta discriminatoria en el centro de trabajo; al que realice actos de hostigamiento sexual o que tolere o permita actos de acoso u hostigamiento sexual en contra de sus trabajadores;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VII. De 250 a 2500 veces el salario mínimo general, al patrón que viole las prohibiciones contenidas en el artículo 133, fracciones II, IV, V, VI y VII, y 357 segundo párrafo</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995.</w:t>
            </w:r>
            <w:r w:rsidRPr="005E45EF">
              <w:rPr>
                <w:rFonts w:ascii="Arial" w:eastAsia="Times New Roman" w:hAnsi="Arial" w:cs="Arial"/>
                <w:color w:val="2F2F2F"/>
                <w:sz w:val="18"/>
                <w:szCs w:val="18"/>
                <w:lang w:eastAsia="es-MX"/>
              </w:rPr>
              <w:t xml:space="preserve"> Al patrón que viole las prohibiciones contenidas en el artículo 133 fracciones XIV y XV, y las normas que rigen el trabajo de las mujeres y de los menores, se le impondrá una multa equivalente de 50 a 2500 veces el salario mínimo general.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995 Bis. </w:t>
            </w:r>
            <w:r w:rsidRPr="005E45EF">
              <w:rPr>
                <w:rFonts w:ascii="Arial" w:eastAsia="Times New Roman" w:hAnsi="Arial" w:cs="Arial"/>
                <w:color w:val="2F2F2F"/>
                <w:sz w:val="18"/>
                <w:szCs w:val="18"/>
                <w:lang w:eastAsia="es-MX"/>
              </w:rPr>
              <w:t>Al patrón que infrinja lo dispuesto en el artículo 22 Bis, primer párrafo de esta Ley, se le castigará con prisión de 1 a 4 años y multa de 250 a 5000 veces el salario mínimo general.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996.</w:t>
            </w:r>
            <w:r w:rsidRPr="005E45EF">
              <w:rPr>
                <w:rFonts w:ascii="Arial" w:eastAsia="Times New Roman" w:hAnsi="Arial" w:cs="Arial"/>
                <w:color w:val="2F2F2F"/>
                <w:sz w:val="18"/>
                <w:szCs w:val="18"/>
                <w:lang w:eastAsia="es-MX"/>
              </w:rPr>
              <w:t xml:space="preserve"> Al armador, naviero o fletador, se le impondrá multa por el equivalente 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De 50 a 500 veces el salario mínimo general, si no cumple las disposiciones contenidas en los artículos 204, fracción II, y 213, fracción II;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De 50 a 2500 veces el salario mínimo general, al que no cumpla la obligación señalada en el artículo 204, fracción IX.</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997.</w:t>
            </w:r>
            <w:r w:rsidRPr="005E45EF">
              <w:rPr>
                <w:rFonts w:ascii="Arial" w:eastAsia="Times New Roman" w:hAnsi="Arial" w:cs="Arial"/>
                <w:color w:val="2F2F2F"/>
                <w:sz w:val="18"/>
                <w:szCs w:val="18"/>
                <w:lang w:eastAsia="es-MX"/>
              </w:rPr>
              <w:t xml:space="preserve"> Al patrón que viole las normas protectoras del trabajo del campo y del trabajo a domicilio, se le impondrá multa por el equivalente de 250 a 2500 veces el salario mínimo general.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998.</w:t>
            </w:r>
            <w:r w:rsidRPr="005E45EF">
              <w:rPr>
                <w:rFonts w:ascii="Arial" w:eastAsia="Times New Roman" w:hAnsi="Arial" w:cs="Arial"/>
                <w:color w:val="2F2F2F"/>
                <w:sz w:val="18"/>
                <w:szCs w:val="18"/>
                <w:lang w:eastAsia="es-MX"/>
              </w:rPr>
              <w:t xml:space="preserve"> Al patrón que no facilite al trabajador doméstico que carezca de instrucción, la asistencia a una escuela primaria, se le impondrá multa por el equivalente de 50 a 250 veces el salario mínimo general.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999.</w:t>
            </w:r>
            <w:r w:rsidRPr="005E45EF">
              <w:rPr>
                <w:rFonts w:ascii="Arial" w:eastAsia="Times New Roman" w:hAnsi="Arial" w:cs="Arial"/>
                <w:color w:val="2F2F2F"/>
                <w:sz w:val="18"/>
                <w:szCs w:val="18"/>
                <w:lang w:eastAsia="es-MX"/>
              </w:rPr>
              <w:t xml:space="preserve"> Al patrón que viole las normas protectoras del trabajo en hoteles, restaurantes, bares y otros establecimientos semejantes, se le impondrá multa por el equivalente de 50 a 2500 veces el salario mínimo general.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1000.</w:t>
            </w:r>
            <w:r w:rsidRPr="005E45EF">
              <w:rPr>
                <w:rFonts w:ascii="Arial" w:eastAsia="Times New Roman" w:hAnsi="Arial" w:cs="Arial"/>
                <w:color w:val="2F2F2F"/>
                <w:sz w:val="18"/>
                <w:szCs w:val="18"/>
                <w:lang w:eastAsia="es-MX"/>
              </w:rPr>
              <w:t xml:space="preserve"> El incumplimiento de las normas relativas a la remuneración de los trabajos, duración de la jornada y descansos, contenidas en un contrato Ley, o en un contrato colectivo de trabajo, se sancionará con multa por el equivalente de 250 a 5000 veces el salario mínimo general.</w:t>
            </w:r>
          </w:p>
          <w:p w:rsidR="005E45EF" w:rsidRPr="005E45EF" w:rsidRDefault="005E45EF" w:rsidP="005E45EF">
            <w:pPr>
              <w:pageBreakBefore/>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1001.</w:t>
            </w:r>
            <w:r w:rsidRPr="005E45EF">
              <w:rPr>
                <w:rFonts w:ascii="Arial" w:eastAsia="Times New Roman" w:hAnsi="Arial" w:cs="Arial"/>
                <w:color w:val="2F2F2F"/>
                <w:sz w:val="18"/>
                <w:szCs w:val="18"/>
                <w:lang w:eastAsia="es-MX"/>
              </w:rPr>
              <w:t xml:space="preserve"> Al patrón que viole las normas contenidas en el Reglamento Interior de Trabajo, se le </w:t>
            </w:r>
            <w:r w:rsidRPr="005E45EF">
              <w:rPr>
                <w:rFonts w:ascii="Arial" w:eastAsia="Times New Roman" w:hAnsi="Arial" w:cs="Arial"/>
                <w:color w:val="2F2F2F"/>
                <w:sz w:val="18"/>
                <w:szCs w:val="18"/>
                <w:lang w:eastAsia="es-MX"/>
              </w:rPr>
              <w:lastRenderedPageBreak/>
              <w:t>impondrá multa por el equivalente de 50 a</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500 veces el salario mínimo general.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1002.</w:t>
            </w:r>
            <w:r w:rsidRPr="005E45EF">
              <w:rPr>
                <w:rFonts w:ascii="Arial" w:eastAsia="Times New Roman" w:hAnsi="Arial" w:cs="Arial"/>
                <w:color w:val="2F2F2F"/>
                <w:sz w:val="18"/>
                <w:szCs w:val="18"/>
                <w:lang w:eastAsia="es-MX"/>
              </w:rPr>
              <w:t xml:space="preserve"> Por violaciones a las normas de trabajo no sancionadas en este Capítulo o en alguna otra disposición de esta Ley, se impondrá al infractor multa por el equivalente de 50 a 5000</w:t>
            </w:r>
            <w:r w:rsidRPr="005E45EF">
              <w:rPr>
                <w:rFonts w:ascii="Arial" w:eastAsia="Times New Roman" w:hAnsi="Arial" w:cs="Arial"/>
                <w:b/>
                <w:bCs/>
                <w:color w:val="2F2F2F"/>
                <w:sz w:val="18"/>
                <w:szCs w:val="18"/>
                <w:lang w:eastAsia="es-MX"/>
              </w:rPr>
              <w:t xml:space="preserve"> </w:t>
            </w:r>
            <w:r w:rsidRPr="005E45EF">
              <w:rPr>
                <w:rFonts w:ascii="Arial" w:eastAsia="Times New Roman" w:hAnsi="Arial" w:cs="Arial"/>
                <w:color w:val="2F2F2F"/>
                <w:sz w:val="18"/>
                <w:szCs w:val="18"/>
                <w:lang w:eastAsia="es-MX"/>
              </w:rPr>
              <w:t>veces el salario mínimo general.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1003.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Presidentes de las Juntas Especiales y los Inspectores del Trabajo, tienen la obligación de denunciar al Ministerio Público al patrón de una negociación industrial, agrícola, minera, comercial o de servicios que haya dejado de pagar o pague a sus trabajadores cantidades inferiores a las señaladas como salario mínimo general.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1004. ...</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 Con prisión de seis meses a tres años y multa que equivalga hasta 800 veces el salario mínimo general, conforme a lo establecido por el artículo 992, cuando el monto de la omisión no exceda del importe de un mes de salario mínimo general del área geográfica de aplicación correspondiente;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 Con prisión de seis meses a tres años y multa que equivalga hasta 1600 veces el salario mínimo general, conforme a lo establecido por el artículo 992, cuando el monto de la omisión sea mayor al importe de un mes, pero no exceda de tres meses de salario mínimo general del área geográfica de aplicación correspondiente; y</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III. Con prisión de seis meses a cuatro años y multa que equivalga hasta 3200 veces el salario mínimo general, conforme a lo establecido por el artículo 992, si la omisión excede a los tres meses de salario mínimo general del área geográfica de aplicación correspondiente.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(Se deroga).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1004-A. </w:t>
            </w:r>
            <w:r w:rsidRPr="005E45EF">
              <w:rPr>
                <w:rFonts w:ascii="Arial" w:eastAsia="Times New Roman" w:hAnsi="Arial" w:cs="Arial"/>
                <w:color w:val="2F2F2F"/>
                <w:sz w:val="18"/>
                <w:szCs w:val="18"/>
                <w:lang w:eastAsia="es-MX"/>
              </w:rPr>
              <w:t>Al patrón que no permita la inspección y vigilancia que las autoridades del trabajo practiquen en su establecimiento, se le aplicará una multa de 250 a 5000 veces el salario mínimo general.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1004-B. </w:t>
            </w:r>
            <w:r w:rsidRPr="005E45EF">
              <w:rPr>
                <w:rFonts w:ascii="Arial" w:eastAsia="Times New Roman" w:hAnsi="Arial" w:cs="Arial"/>
                <w:color w:val="2F2F2F"/>
                <w:sz w:val="18"/>
                <w:szCs w:val="18"/>
                <w:lang w:eastAsia="es-MX"/>
              </w:rPr>
              <w:t>El incumplimiento de las obligaciones a que se refiere el artículo 15-B de la Ley, se sancionará con multa por el equivalente de 250 a 2500 veces el salario mínimo general.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Artículo 1004-C. </w:t>
            </w:r>
            <w:r w:rsidRPr="005E45EF">
              <w:rPr>
                <w:rFonts w:ascii="Arial" w:eastAsia="Times New Roman" w:hAnsi="Arial" w:cs="Arial"/>
                <w:color w:val="2F2F2F"/>
                <w:sz w:val="18"/>
                <w:szCs w:val="18"/>
                <w:lang w:eastAsia="es-MX"/>
              </w:rPr>
              <w:t>A quien utilice el régimen de subcontratación de personal en forma dolosa, en términos del artículo 15-D de esta Ley, se le impondrá multa por el equivalente de 250 a 5000 veces el salario mínimo general.</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1005.</w:t>
            </w:r>
            <w:r w:rsidRPr="005E45EF">
              <w:rPr>
                <w:rFonts w:ascii="Arial" w:eastAsia="Times New Roman" w:hAnsi="Arial" w:cs="Arial"/>
                <w:color w:val="2F2F2F"/>
                <w:sz w:val="18"/>
                <w:szCs w:val="18"/>
                <w:lang w:eastAsia="es-MX"/>
              </w:rPr>
              <w:t xml:space="preserve"> Al Procurador de la Defensa del Trabajo o al apoderado o representante del trabajador, se les impondrá sanción de seis meses a tres años de prisión y multa de 125 a 1250 veces el salario mínimo general vigente en el Distrito Federal en los casos siguientes: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I. y II. </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Artículo 1006.</w:t>
            </w:r>
            <w:r w:rsidRPr="005E45EF">
              <w:rPr>
                <w:rFonts w:ascii="Arial" w:eastAsia="Times New Roman" w:hAnsi="Arial" w:cs="Arial"/>
                <w:color w:val="2F2F2F"/>
                <w:sz w:val="18"/>
                <w:szCs w:val="18"/>
                <w:lang w:eastAsia="es-MX"/>
              </w:rPr>
              <w:t xml:space="preserve"> A todo el que presente documentos o testigos falsos se le impondrá una pena de seis meses a cuatro años y multa de 125 a 1900 veces el salario mínimo general vigente en el Distrito Federal. Tratándose de trabajadores, la multa será el salario que reciba el trabajador en una semana.</w:t>
            </w:r>
          </w:p>
          <w:p w:rsidR="005E45EF" w:rsidRPr="005E45EF" w:rsidRDefault="005E45EF" w:rsidP="005E45EF">
            <w:pPr>
              <w:spacing w:after="101" w:line="240" w:lineRule="auto"/>
              <w:jc w:val="center"/>
              <w:rPr>
                <w:rFonts w:ascii="Times New Roman" w:eastAsia="Times New Roman" w:hAnsi="Times New Roman" w:cs="Times New Roman"/>
                <w:b/>
                <w:bCs/>
                <w:color w:val="2F2F2F"/>
                <w:sz w:val="18"/>
                <w:szCs w:val="18"/>
                <w:lang w:eastAsia="es-MX"/>
              </w:rPr>
            </w:pPr>
            <w:r w:rsidRPr="005E45EF">
              <w:rPr>
                <w:rFonts w:ascii="Times" w:eastAsia="Times New Roman" w:hAnsi="Times" w:cs="Times"/>
                <w:b/>
                <w:bCs/>
                <w:color w:val="2F2F2F"/>
                <w:sz w:val="18"/>
                <w:szCs w:val="18"/>
                <w:lang w:eastAsia="es-MX"/>
              </w:rPr>
              <w:t>Transitorios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Primero.</w:t>
            </w:r>
            <w:r w:rsidRPr="005E45EF">
              <w:rPr>
                <w:rFonts w:ascii="Arial" w:eastAsia="Times New Roman" w:hAnsi="Arial" w:cs="Arial"/>
                <w:color w:val="2F2F2F"/>
                <w:sz w:val="18"/>
                <w:szCs w:val="18"/>
                <w:lang w:eastAsia="es-MX"/>
              </w:rPr>
              <w:t xml:space="preserve"> El presente Decreto entrará en vigor el día siguiente al de su publicación en el Diario Oficial de la Federación.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Segundo.</w:t>
            </w:r>
            <w:r w:rsidRPr="005E45EF">
              <w:rPr>
                <w:rFonts w:ascii="Arial" w:eastAsia="Times New Roman" w:hAnsi="Arial" w:cs="Arial"/>
                <w:color w:val="2F2F2F"/>
                <w:sz w:val="18"/>
                <w:szCs w:val="18"/>
                <w:lang w:eastAsia="es-MX"/>
              </w:rPr>
              <w:t xml:space="preserve"> Los patrones contarán con treinta y seis meses a partir de la entrada en vigor del presente Decreto, para realizar las adecuaciones a las instalaciones de los centros de trabajo, a fin de facilitar el acceso y desarrollo de actividades de las personas con discapacidad.</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Asimismo, los patrones contarán con doce meses a partir de la entrada en vigor del presente Decreto, para proceder a realizar los trámites conducentes para afiliar el centro de trabajo al Instituto del Fondo Nacional para el Consumo de los Trabajadores.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Tercero.</w:t>
            </w:r>
            <w:r w:rsidRPr="005E45EF">
              <w:rPr>
                <w:rFonts w:ascii="Arial" w:eastAsia="Times New Roman" w:hAnsi="Arial" w:cs="Arial"/>
                <w:color w:val="2F2F2F"/>
                <w:sz w:val="18"/>
                <w:szCs w:val="18"/>
                <w:lang w:eastAsia="es-MX"/>
              </w:rPr>
              <w:t xml:space="preserve"> El Titular del Ejecutivo Federal, los Gobernadores de los Estados, así como el Jefe de Gobierno del Distrito Federal, en el ámbito de sus respectivas competencias, contarán con un plazo de seis meses, para adecuar los ordenamientos reglamentarios que correspondan, a las disposiciones contenidas en este Decreto.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Cuarto. </w:t>
            </w:r>
            <w:r w:rsidRPr="005E45EF">
              <w:rPr>
                <w:rFonts w:ascii="Arial" w:eastAsia="Times New Roman" w:hAnsi="Arial" w:cs="Arial"/>
                <w:color w:val="2F2F2F"/>
                <w:sz w:val="18"/>
                <w:szCs w:val="18"/>
                <w:lang w:eastAsia="es-MX"/>
              </w:rPr>
              <w:t xml:space="preserve">La Secretaría del Trabajo y Previsión Social deberá expedir las tablas de enfermedades de trabajo y de valuación de incapacidades permanentes resultantes de los riesgos de trabajo, en un </w:t>
            </w:r>
            <w:r w:rsidRPr="005E45EF">
              <w:rPr>
                <w:rFonts w:ascii="Arial" w:eastAsia="Times New Roman" w:hAnsi="Arial" w:cs="Arial"/>
                <w:color w:val="2F2F2F"/>
                <w:sz w:val="18"/>
                <w:szCs w:val="18"/>
                <w:lang w:eastAsia="es-MX"/>
              </w:rPr>
              <w:lastRenderedPageBreak/>
              <w:t>término de seis meses contados a partir de la entrada en vigor del presente Decreto, en tanto se seguirán aplicando las tablas a que se refieren los artículos 513 y 514 que se reforman.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Quinto.</w:t>
            </w:r>
            <w:r w:rsidRPr="005E45EF">
              <w:rPr>
                <w:rFonts w:ascii="Arial" w:eastAsia="Times New Roman" w:hAnsi="Arial" w:cs="Arial"/>
                <w:color w:val="2F2F2F"/>
                <w:sz w:val="18"/>
                <w:szCs w:val="18"/>
                <w:lang w:eastAsia="es-MX"/>
              </w:rPr>
              <w:t xml:space="preserve"> Las Entidades Federativas, en el ámbito de sus respectivas competencias, contarán con un plazo de hasta tres años para transformar las Juntas de Conciliación en Juntas de Conciliación y Arbitraje Local, a cuyo efecto deberán incluir dentro de sus presupuestos correspondientes, los recursos económicos suficientes para garantizar la implementación, funcionamiento y operación. Estos presupuestos deberán ser analizados y aprobados, en su caso, por el Poder Legislativo correspondiente.</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Sexto.</w:t>
            </w:r>
            <w:r w:rsidRPr="005E45EF">
              <w:rPr>
                <w:rFonts w:ascii="Arial" w:eastAsia="Times New Roman" w:hAnsi="Arial" w:cs="Arial"/>
                <w:color w:val="2F2F2F"/>
                <w:sz w:val="18"/>
                <w:szCs w:val="18"/>
                <w:lang w:eastAsia="es-MX"/>
              </w:rPr>
              <w:t xml:space="preserve"> Las Juntas Federal y Locales de Conciliación y Arbitraje deberán adoptar el servicio profesional de carrera a que se refiere el artículo 525-Bis de la Ley, acorde a su régimen jurídico a partir del día primero del mes de enero del año 2014.</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Séptimo.</w:t>
            </w:r>
            <w:r w:rsidRPr="005E45EF">
              <w:rPr>
                <w:rFonts w:ascii="Arial" w:eastAsia="Times New Roman" w:hAnsi="Arial" w:cs="Arial"/>
                <w:color w:val="2F2F2F"/>
                <w:sz w:val="18"/>
                <w:szCs w:val="18"/>
                <w:lang w:eastAsia="es-MX"/>
              </w:rPr>
              <w:t xml:space="preserve"> Los Presidentes de las Juntas Federal y Locales de Conciliación y Arbitraje establecerán los lineamientos para el sistema de formación, capacitación y actualización jurídica del personal de su respectiva Junta dentro de los seis meses siguientes a que entren en vigor las presentes reformas.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Octavo.</w:t>
            </w:r>
            <w:r w:rsidRPr="005E45EF">
              <w:rPr>
                <w:rFonts w:ascii="Arial" w:eastAsia="Times New Roman" w:hAnsi="Arial" w:cs="Arial"/>
                <w:color w:val="2F2F2F"/>
                <w:sz w:val="18"/>
                <w:szCs w:val="18"/>
                <w:lang w:eastAsia="es-MX"/>
              </w:rPr>
              <w:t xml:space="preserve"> El Servicio Público de Conciliación deberá quedar integrado a más tardar para el ejercicio presupuestal siguiente a aquél en que entren en vigor las presentes reformas.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Noveno.</w:t>
            </w:r>
            <w:r w:rsidRPr="005E45EF">
              <w:rPr>
                <w:rFonts w:ascii="Arial" w:eastAsia="Times New Roman" w:hAnsi="Arial" w:cs="Arial"/>
                <w:color w:val="2F2F2F"/>
                <w:sz w:val="18"/>
                <w:szCs w:val="18"/>
                <w:lang w:eastAsia="es-MX"/>
              </w:rPr>
              <w:t xml:space="preserve"> Los Procuradores Auxiliares de la Defensa del Trabajo que no cuenten con el título y la cédula profesionales a que se refiere el artículo 533 contarán con un término de cinco años para obtenerlo, contado a partir de que entren en vigor las presentes reformas.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Inspectores de Trabajo que no cuenten con el certificado de educación media superior o su equivalente a que se refiere el artículo 546, fracción II, contarán con un término de tres años para obtenerlo, a partir de que entren en vigor las presentes reformas.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El personal jurídico de las Juntas de Conciliación y Arbitraje que no cuente con el título y la cédula profesionales a que se refieren los artículos 626, fracción II; 627, fracción II; 627-B, fracción II; 628, fracción II y 629 contarán con un término de cinco años para obtenerlo, contado a partir de que entren en vigor las presentes reformas.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Décimo.</w:t>
            </w:r>
            <w:r w:rsidRPr="005E45EF">
              <w:rPr>
                <w:rFonts w:ascii="Arial" w:eastAsia="Times New Roman" w:hAnsi="Arial" w:cs="Arial"/>
                <w:color w:val="2F2F2F"/>
                <w:sz w:val="18"/>
                <w:szCs w:val="18"/>
                <w:lang w:eastAsia="es-MX"/>
              </w:rPr>
              <w:t xml:space="preserve"> Las retribuciones a que se refiere el artículo 631 entrarán en vigor a partir del próximo Presupuesto de Egresos de la Federación y de las entidades federativas.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 xml:space="preserve">Décimo Primero. </w:t>
            </w:r>
            <w:r w:rsidRPr="005E45EF">
              <w:rPr>
                <w:rFonts w:ascii="Arial" w:eastAsia="Times New Roman" w:hAnsi="Arial" w:cs="Arial"/>
                <w:color w:val="2F2F2F"/>
                <w:sz w:val="18"/>
                <w:szCs w:val="18"/>
                <w:lang w:eastAsia="es-MX"/>
              </w:rPr>
              <w:t>Los juicios iniciados con las disposiciones anteriores a la presente reforma deberán concluirse de conformidad con ellas.</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Décimo Segundo.</w:t>
            </w:r>
            <w:r w:rsidRPr="005E45EF">
              <w:rPr>
                <w:rFonts w:ascii="Arial" w:eastAsia="Times New Roman" w:hAnsi="Arial" w:cs="Arial"/>
                <w:color w:val="2F2F2F"/>
                <w:sz w:val="18"/>
                <w:szCs w:val="18"/>
                <w:lang w:eastAsia="es-MX"/>
              </w:rPr>
              <w:t xml:space="preserve"> La supresión de las Juntas de Conciliación Permanentes surtirá efectos a los noventa días naturales posteriores a aquél en que entre en vigor el presente Decreto.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Las autoridades competentes deberán realizar las acciones conducentes para que los asuntos que estuvieren en trámite, se atiendan por las Juntas de Conciliación y Arbitraje que corresponda.</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Las autoridades competentes deberán adoptar las medidas administrativas correspondientes respecto al personal de las Juntas de Conciliación permanentes que se extinguen.</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Décimo Tercero.</w:t>
            </w:r>
            <w:r w:rsidRPr="005E45EF">
              <w:rPr>
                <w:rFonts w:ascii="Arial" w:eastAsia="Times New Roman" w:hAnsi="Arial" w:cs="Arial"/>
                <w:color w:val="2F2F2F"/>
                <w:sz w:val="18"/>
                <w:szCs w:val="18"/>
                <w:lang w:eastAsia="es-MX"/>
              </w:rPr>
              <w:t xml:space="preserve"> La Junta Federal de Conciliación y Arbitraje deberá establecer el registro de peritos médicos en materia de medicina del trabajo a que se refiere el artículo 899-G de este Decreto, dentro de los treinta días siguientes a la entrada en vigor del mismo.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Los peritos médicos en materia de medicina del trabajo contarán con un periodo de seis meses, a partir de que la Junta Federal de Conciliación y Arbitraje establezca el registro a que se refiere el párrafo anterior, para obtener el registro correspondiente; vencido el plazo señalado, la Junta no recibirá los peritajes que emitan peritos que carezcan de registro.</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b/>
                <w:bCs/>
                <w:color w:val="2F2F2F"/>
                <w:sz w:val="18"/>
                <w:szCs w:val="18"/>
                <w:lang w:eastAsia="es-MX"/>
              </w:rPr>
              <w:t>Décimo Cuarto.</w:t>
            </w:r>
            <w:r w:rsidRPr="005E45EF">
              <w:rPr>
                <w:rFonts w:ascii="Arial" w:eastAsia="Times New Roman" w:hAnsi="Arial" w:cs="Arial"/>
                <w:color w:val="2F2F2F"/>
                <w:sz w:val="18"/>
                <w:szCs w:val="18"/>
                <w:lang w:eastAsia="es-MX"/>
              </w:rPr>
              <w:t xml:space="preserve"> Las erogaciones que se generen con motivo de la entrada en vigor del presente Decreto, se realizarán con cargo al presupuesto de egresos aprobado, por lo que no se requerirán recursos adicionales en el presente ejercicio fiscal, ni se incrementará el presupuesto </w:t>
            </w:r>
            <w:proofErr w:type="spellStart"/>
            <w:r w:rsidRPr="005E45EF">
              <w:rPr>
                <w:rFonts w:ascii="Arial" w:eastAsia="Times New Roman" w:hAnsi="Arial" w:cs="Arial"/>
                <w:color w:val="2F2F2F"/>
                <w:sz w:val="18"/>
                <w:szCs w:val="18"/>
                <w:lang w:eastAsia="es-MX"/>
              </w:rPr>
              <w:t>regularizable</w:t>
            </w:r>
            <w:proofErr w:type="spellEnd"/>
            <w:r w:rsidRPr="005E45EF">
              <w:rPr>
                <w:rFonts w:ascii="Arial" w:eastAsia="Times New Roman" w:hAnsi="Arial" w:cs="Arial"/>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México, D.F., a 13 de noviembre de 2012.- </w:t>
            </w:r>
            <w:proofErr w:type="spellStart"/>
            <w:r w:rsidRPr="005E45EF">
              <w:rPr>
                <w:rFonts w:ascii="Arial" w:eastAsia="Times New Roman" w:hAnsi="Arial" w:cs="Arial"/>
                <w:color w:val="2F2F2F"/>
                <w:sz w:val="18"/>
                <w:szCs w:val="18"/>
                <w:lang w:eastAsia="es-MX"/>
              </w:rPr>
              <w:t>Dip</w:t>
            </w:r>
            <w:proofErr w:type="spellEnd"/>
            <w:r w:rsidRPr="005E45EF">
              <w:rPr>
                <w:rFonts w:ascii="Arial" w:eastAsia="Times New Roman" w:hAnsi="Arial" w:cs="Arial"/>
                <w:color w:val="2F2F2F"/>
                <w:sz w:val="18"/>
                <w:szCs w:val="18"/>
                <w:lang w:eastAsia="es-MX"/>
              </w:rPr>
              <w:t xml:space="preserve">. </w:t>
            </w:r>
            <w:proofErr w:type="spellStart"/>
            <w:r w:rsidRPr="005E45EF">
              <w:rPr>
                <w:rFonts w:ascii="Arial" w:eastAsia="Times New Roman" w:hAnsi="Arial" w:cs="Arial"/>
                <w:b/>
                <w:bCs/>
                <w:color w:val="2F2F2F"/>
                <w:sz w:val="18"/>
                <w:szCs w:val="18"/>
                <w:lang w:eastAsia="es-MX"/>
              </w:rPr>
              <w:t>Jesus</w:t>
            </w:r>
            <w:proofErr w:type="spellEnd"/>
            <w:r w:rsidRPr="005E45EF">
              <w:rPr>
                <w:rFonts w:ascii="Arial" w:eastAsia="Times New Roman" w:hAnsi="Arial" w:cs="Arial"/>
                <w:b/>
                <w:bCs/>
                <w:color w:val="2F2F2F"/>
                <w:sz w:val="18"/>
                <w:szCs w:val="18"/>
                <w:lang w:eastAsia="es-MX"/>
              </w:rPr>
              <w:t xml:space="preserve"> Murillo </w:t>
            </w:r>
            <w:proofErr w:type="spellStart"/>
            <w:r w:rsidRPr="005E45EF">
              <w:rPr>
                <w:rFonts w:ascii="Arial" w:eastAsia="Times New Roman" w:hAnsi="Arial" w:cs="Arial"/>
                <w:b/>
                <w:bCs/>
                <w:color w:val="2F2F2F"/>
                <w:sz w:val="18"/>
                <w:szCs w:val="18"/>
                <w:lang w:eastAsia="es-MX"/>
              </w:rPr>
              <w:t>Karam</w:t>
            </w:r>
            <w:proofErr w:type="spellEnd"/>
            <w:r w:rsidRPr="005E45EF">
              <w:rPr>
                <w:rFonts w:ascii="Arial" w:eastAsia="Times New Roman" w:hAnsi="Arial" w:cs="Arial"/>
                <w:color w:val="2F2F2F"/>
                <w:sz w:val="18"/>
                <w:szCs w:val="18"/>
                <w:lang w:eastAsia="es-MX"/>
              </w:rPr>
              <w:t xml:space="preserve">, Presidente.- </w:t>
            </w:r>
            <w:proofErr w:type="spellStart"/>
            <w:r w:rsidRPr="005E45EF">
              <w:rPr>
                <w:rFonts w:ascii="Arial" w:eastAsia="Times New Roman" w:hAnsi="Arial" w:cs="Arial"/>
                <w:color w:val="2F2F2F"/>
                <w:sz w:val="18"/>
                <w:szCs w:val="18"/>
                <w:lang w:eastAsia="es-MX"/>
              </w:rPr>
              <w:t>Sen</w:t>
            </w:r>
            <w:proofErr w:type="spell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Ernesto Javier Cordero Arroyo</w:t>
            </w:r>
            <w:r w:rsidRPr="005E45EF">
              <w:rPr>
                <w:rFonts w:ascii="Arial" w:eastAsia="Times New Roman" w:hAnsi="Arial" w:cs="Arial"/>
                <w:color w:val="2F2F2F"/>
                <w:sz w:val="18"/>
                <w:szCs w:val="18"/>
                <w:lang w:eastAsia="es-MX"/>
              </w:rPr>
              <w:t xml:space="preserve">, Presidente.- </w:t>
            </w:r>
            <w:proofErr w:type="spellStart"/>
            <w:r w:rsidRPr="005E45EF">
              <w:rPr>
                <w:rFonts w:ascii="Arial" w:eastAsia="Times New Roman" w:hAnsi="Arial" w:cs="Arial"/>
                <w:color w:val="2F2F2F"/>
                <w:sz w:val="18"/>
                <w:szCs w:val="18"/>
                <w:lang w:eastAsia="es-MX"/>
              </w:rPr>
              <w:t>Dip</w:t>
            </w:r>
            <w:proofErr w:type="spell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 xml:space="preserve">Javier Orozco </w:t>
            </w:r>
            <w:proofErr w:type="spellStart"/>
            <w:r w:rsidRPr="005E45EF">
              <w:rPr>
                <w:rFonts w:ascii="Arial" w:eastAsia="Times New Roman" w:hAnsi="Arial" w:cs="Arial"/>
                <w:b/>
                <w:bCs/>
                <w:color w:val="2F2F2F"/>
                <w:sz w:val="18"/>
                <w:szCs w:val="18"/>
                <w:lang w:eastAsia="es-MX"/>
              </w:rPr>
              <w:t>Gomez</w:t>
            </w:r>
            <w:proofErr w:type="spellEnd"/>
            <w:r w:rsidRPr="005E45EF">
              <w:rPr>
                <w:rFonts w:ascii="Arial" w:eastAsia="Times New Roman" w:hAnsi="Arial" w:cs="Arial"/>
                <w:color w:val="2F2F2F"/>
                <w:sz w:val="18"/>
                <w:szCs w:val="18"/>
                <w:lang w:eastAsia="es-MX"/>
              </w:rPr>
              <w:t xml:space="preserve">, Secretario.- </w:t>
            </w:r>
            <w:proofErr w:type="spellStart"/>
            <w:r w:rsidRPr="005E45EF">
              <w:rPr>
                <w:rFonts w:ascii="Arial" w:eastAsia="Times New Roman" w:hAnsi="Arial" w:cs="Arial"/>
                <w:color w:val="2F2F2F"/>
                <w:sz w:val="18"/>
                <w:szCs w:val="18"/>
                <w:lang w:eastAsia="es-MX"/>
              </w:rPr>
              <w:t>Sen</w:t>
            </w:r>
            <w:proofErr w:type="spellEnd"/>
            <w:r w:rsidRPr="005E45EF">
              <w:rPr>
                <w:rFonts w:ascii="Arial" w:eastAsia="Times New Roman" w:hAnsi="Arial" w:cs="Arial"/>
                <w:color w:val="2F2F2F"/>
                <w:sz w:val="18"/>
                <w:szCs w:val="18"/>
                <w:lang w:eastAsia="es-MX"/>
              </w:rPr>
              <w:t xml:space="preserve">. </w:t>
            </w:r>
            <w:r w:rsidRPr="005E45EF">
              <w:rPr>
                <w:rFonts w:ascii="Arial" w:eastAsia="Times New Roman" w:hAnsi="Arial" w:cs="Arial"/>
                <w:b/>
                <w:bCs/>
                <w:color w:val="2F2F2F"/>
                <w:sz w:val="18"/>
                <w:szCs w:val="18"/>
                <w:lang w:eastAsia="es-MX"/>
              </w:rPr>
              <w:t xml:space="preserve">Lilia Guadalupe </w:t>
            </w:r>
            <w:proofErr w:type="spellStart"/>
            <w:r w:rsidRPr="005E45EF">
              <w:rPr>
                <w:rFonts w:ascii="Arial" w:eastAsia="Times New Roman" w:hAnsi="Arial" w:cs="Arial"/>
                <w:b/>
                <w:bCs/>
                <w:color w:val="2F2F2F"/>
                <w:sz w:val="18"/>
                <w:szCs w:val="18"/>
                <w:lang w:eastAsia="es-MX"/>
              </w:rPr>
              <w:t>Merodio</w:t>
            </w:r>
            <w:proofErr w:type="spellEnd"/>
            <w:r w:rsidRPr="005E45EF">
              <w:rPr>
                <w:rFonts w:ascii="Arial" w:eastAsia="Times New Roman" w:hAnsi="Arial" w:cs="Arial"/>
                <w:b/>
                <w:bCs/>
                <w:color w:val="2F2F2F"/>
                <w:sz w:val="18"/>
                <w:szCs w:val="18"/>
                <w:lang w:eastAsia="es-MX"/>
              </w:rPr>
              <w:t xml:space="preserve"> Reza</w:t>
            </w:r>
            <w:r w:rsidRPr="005E45EF">
              <w:rPr>
                <w:rFonts w:ascii="Arial" w:eastAsia="Times New Roman" w:hAnsi="Arial" w:cs="Arial"/>
                <w:color w:val="2F2F2F"/>
                <w:sz w:val="18"/>
                <w:szCs w:val="18"/>
                <w:lang w:eastAsia="es-MX"/>
              </w:rPr>
              <w:t>, Secretaria.- Rúbricas.</w:t>
            </w:r>
            <w:r w:rsidRPr="005E45EF">
              <w:rPr>
                <w:rFonts w:ascii="Arial" w:eastAsia="Times New Roman" w:hAnsi="Arial" w:cs="Arial"/>
                <w:b/>
                <w:bCs/>
                <w:color w:val="2F2F2F"/>
                <w:sz w:val="18"/>
                <w:szCs w:val="18"/>
                <w:lang w:eastAsia="es-MX"/>
              </w:rPr>
              <w:t>"</w:t>
            </w:r>
          </w:p>
          <w:p w:rsidR="005E45EF" w:rsidRPr="005E45EF" w:rsidRDefault="005E45EF" w:rsidP="005E45EF">
            <w:pPr>
              <w:spacing w:after="101" w:line="240" w:lineRule="auto"/>
              <w:ind w:firstLine="288"/>
              <w:jc w:val="both"/>
              <w:rPr>
                <w:rFonts w:ascii="Arial" w:eastAsia="Times New Roman" w:hAnsi="Arial" w:cs="Arial"/>
                <w:color w:val="2F2F2F"/>
                <w:sz w:val="18"/>
                <w:szCs w:val="18"/>
                <w:lang w:eastAsia="es-MX"/>
              </w:rPr>
            </w:pPr>
            <w:r w:rsidRPr="005E45EF">
              <w:rPr>
                <w:rFonts w:ascii="Arial" w:eastAsia="Times New Roman" w:hAnsi="Arial" w:cs="Arial"/>
                <w:color w:val="2F2F2F"/>
                <w:sz w:val="18"/>
                <w:szCs w:val="18"/>
                <w:lang w:eastAsia="es-MX"/>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veintinueve de noviembre de dos mil doce.- </w:t>
            </w:r>
            <w:r w:rsidRPr="005E45EF">
              <w:rPr>
                <w:rFonts w:ascii="Arial" w:eastAsia="Times New Roman" w:hAnsi="Arial" w:cs="Arial"/>
                <w:b/>
                <w:bCs/>
                <w:color w:val="2F2F2F"/>
                <w:sz w:val="18"/>
                <w:szCs w:val="18"/>
                <w:lang w:eastAsia="es-MX"/>
              </w:rPr>
              <w:t>Felipe de Jesús Calderón Hinojosa</w:t>
            </w:r>
            <w:r w:rsidRPr="005E45EF">
              <w:rPr>
                <w:rFonts w:ascii="Arial" w:eastAsia="Times New Roman" w:hAnsi="Arial" w:cs="Arial"/>
                <w:color w:val="2F2F2F"/>
                <w:sz w:val="18"/>
                <w:szCs w:val="18"/>
                <w:lang w:eastAsia="es-MX"/>
              </w:rPr>
              <w:t xml:space="preserve">.- Rúbrica.- El Secretario de </w:t>
            </w:r>
            <w:r w:rsidRPr="005E45EF">
              <w:rPr>
                <w:rFonts w:ascii="Arial" w:eastAsia="Times New Roman" w:hAnsi="Arial" w:cs="Arial"/>
                <w:color w:val="2F2F2F"/>
                <w:sz w:val="18"/>
                <w:szCs w:val="18"/>
                <w:lang w:eastAsia="es-MX"/>
              </w:rPr>
              <w:lastRenderedPageBreak/>
              <w:t xml:space="preserve">Gobernación, </w:t>
            </w:r>
            <w:r w:rsidRPr="005E45EF">
              <w:rPr>
                <w:rFonts w:ascii="Arial" w:eastAsia="Times New Roman" w:hAnsi="Arial" w:cs="Arial"/>
                <w:b/>
                <w:bCs/>
                <w:color w:val="2F2F2F"/>
                <w:sz w:val="18"/>
                <w:szCs w:val="18"/>
                <w:lang w:eastAsia="es-MX"/>
              </w:rPr>
              <w:t xml:space="preserve">Alejandro Alfonso </w:t>
            </w:r>
            <w:proofErr w:type="spellStart"/>
            <w:r w:rsidRPr="005E45EF">
              <w:rPr>
                <w:rFonts w:ascii="Arial" w:eastAsia="Times New Roman" w:hAnsi="Arial" w:cs="Arial"/>
                <w:b/>
                <w:bCs/>
                <w:color w:val="2F2F2F"/>
                <w:sz w:val="18"/>
                <w:szCs w:val="18"/>
                <w:lang w:eastAsia="es-MX"/>
              </w:rPr>
              <w:t>Poiré</w:t>
            </w:r>
            <w:proofErr w:type="spellEnd"/>
            <w:r w:rsidRPr="005E45EF">
              <w:rPr>
                <w:rFonts w:ascii="Arial" w:eastAsia="Times New Roman" w:hAnsi="Arial" w:cs="Arial"/>
                <w:b/>
                <w:bCs/>
                <w:color w:val="2F2F2F"/>
                <w:sz w:val="18"/>
                <w:szCs w:val="18"/>
                <w:lang w:eastAsia="es-MX"/>
              </w:rPr>
              <w:t xml:space="preserve"> Romero</w:t>
            </w:r>
            <w:r w:rsidRPr="005E45EF">
              <w:rPr>
                <w:rFonts w:ascii="Arial" w:eastAsia="Times New Roman" w:hAnsi="Arial" w:cs="Arial"/>
                <w:color w:val="2F2F2F"/>
                <w:sz w:val="18"/>
                <w:szCs w:val="18"/>
                <w:lang w:eastAsia="es-MX"/>
              </w:rPr>
              <w:t>.- Rúbrica.</w:t>
            </w:r>
          </w:p>
        </w:tc>
      </w:tr>
    </w:tbl>
    <w:p w:rsidR="00A240C5" w:rsidRDefault="00A240C5"/>
    <w:sectPr w:rsidR="00A240C5" w:rsidSect="00F4250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45EF"/>
    <w:rsid w:val="000F33C7"/>
    <w:rsid w:val="005E45EF"/>
    <w:rsid w:val="0083610C"/>
    <w:rsid w:val="00A240C5"/>
    <w:rsid w:val="00B01A8B"/>
    <w:rsid w:val="00DE731D"/>
    <w:rsid w:val="00F4250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00"/>
  </w:style>
  <w:style w:type="paragraph" w:styleId="Ttulo1">
    <w:name w:val="heading 1"/>
    <w:basedOn w:val="Normal"/>
    <w:link w:val="Ttulo1Car"/>
    <w:uiPriority w:val="9"/>
    <w:qFormat/>
    <w:rsid w:val="005E45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5E45E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5E45EF"/>
    <w:pPr>
      <w:spacing w:before="100" w:beforeAutospacing="1" w:after="240" w:line="240" w:lineRule="atLeast"/>
      <w:outlineLvl w:val="2"/>
    </w:pPr>
    <w:rPr>
      <w:rFonts w:ascii="Arial" w:eastAsia="Times New Roman" w:hAnsi="Arial" w:cs="Arial"/>
      <w:b/>
      <w:bCs/>
      <w:caps/>
      <w:color w:val="3E8213"/>
      <w:lang w:eastAsia="es-MX"/>
    </w:rPr>
  </w:style>
  <w:style w:type="paragraph" w:styleId="Ttulo4">
    <w:name w:val="heading 4"/>
    <w:basedOn w:val="Normal"/>
    <w:link w:val="Ttulo4Car"/>
    <w:uiPriority w:val="9"/>
    <w:qFormat/>
    <w:rsid w:val="005E45EF"/>
    <w:pPr>
      <w:pBdr>
        <w:left w:val="single" w:sz="12" w:space="4" w:color="E4E3E3"/>
      </w:pBdr>
      <w:spacing w:before="48" w:after="48" w:line="240" w:lineRule="auto"/>
      <w:outlineLvl w:val="3"/>
    </w:pPr>
    <w:rPr>
      <w:rFonts w:ascii="Times New Roman" w:eastAsia="Times New Roman" w:hAnsi="Times New Roman" w:cs="Times New Roman"/>
      <w:b/>
      <w:bCs/>
      <w:caps/>
      <w:color w:val="800000"/>
      <w:sz w:val="24"/>
      <w:szCs w:val="24"/>
      <w:lang w:eastAsia="es-MX"/>
    </w:rPr>
  </w:style>
  <w:style w:type="paragraph" w:styleId="Ttulo5">
    <w:name w:val="heading 5"/>
    <w:basedOn w:val="Normal"/>
    <w:link w:val="Ttulo5Car"/>
    <w:uiPriority w:val="9"/>
    <w:qFormat/>
    <w:rsid w:val="005E45EF"/>
    <w:pPr>
      <w:spacing w:before="100" w:beforeAutospacing="1" w:after="100" w:afterAutospacing="1" w:line="240" w:lineRule="auto"/>
      <w:outlineLvl w:val="4"/>
    </w:pPr>
    <w:rPr>
      <w:rFonts w:ascii="Times New Roman" w:eastAsia="Times New Roman" w:hAnsi="Times New Roman" w:cs="Times New Roman"/>
      <w:b/>
      <w:bCs/>
      <w:color w:val="808080"/>
      <w:sz w:val="17"/>
      <w:szCs w:val="17"/>
      <w:lang w:eastAsia="es-MX"/>
    </w:rPr>
  </w:style>
  <w:style w:type="paragraph" w:styleId="Ttulo6">
    <w:name w:val="heading 6"/>
    <w:basedOn w:val="Normal"/>
    <w:link w:val="Ttulo6Car"/>
    <w:uiPriority w:val="9"/>
    <w:qFormat/>
    <w:rsid w:val="005E45EF"/>
    <w:pPr>
      <w:spacing w:before="48" w:after="48" w:line="240" w:lineRule="auto"/>
      <w:ind w:left="120"/>
      <w:outlineLvl w:val="5"/>
    </w:pPr>
    <w:rPr>
      <w:rFonts w:ascii="Times New Roman" w:eastAsia="Times New Roman" w:hAnsi="Times New Roman" w:cs="Times New Roman"/>
      <w:b/>
      <w:bCs/>
      <w:color w:val="3E8213"/>
      <w:sz w:val="17"/>
      <w:szCs w:val="1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45E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5E45E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5E45EF"/>
    <w:rPr>
      <w:rFonts w:ascii="Arial" w:eastAsia="Times New Roman" w:hAnsi="Arial" w:cs="Arial"/>
      <w:b/>
      <w:bCs/>
      <w:caps/>
      <w:color w:val="3E8213"/>
      <w:lang w:eastAsia="es-MX"/>
    </w:rPr>
  </w:style>
  <w:style w:type="character" w:customStyle="1" w:styleId="Ttulo4Car">
    <w:name w:val="Título 4 Car"/>
    <w:basedOn w:val="Fuentedeprrafopredeter"/>
    <w:link w:val="Ttulo4"/>
    <w:uiPriority w:val="9"/>
    <w:rsid w:val="005E45EF"/>
    <w:rPr>
      <w:rFonts w:ascii="Times New Roman" w:eastAsia="Times New Roman" w:hAnsi="Times New Roman" w:cs="Times New Roman"/>
      <w:b/>
      <w:bCs/>
      <w:caps/>
      <w:color w:val="800000"/>
      <w:sz w:val="24"/>
      <w:szCs w:val="24"/>
      <w:lang w:eastAsia="es-MX"/>
    </w:rPr>
  </w:style>
  <w:style w:type="character" w:customStyle="1" w:styleId="Ttulo5Car">
    <w:name w:val="Título 5 Car"/>
    <w:basedOn w:val="Fuentedeprrafopredeter"/>
    <w:link w:val="Ttulo5"/>
    <w:uiPriority w:val="9"/>
    <w:rsid w:val="005E45EF"/>
    <w:rPr>
      <w:rFonts w:ascii="Times New Roman" w:eastAsia="Times New Roman" w:hAnsi="Times New Roman" w:cs="Times New Roman"/>
      <w:b/>
      <w:bCs/>
      <w:color w:val="808080"/>
      <w:sz w:val="17"/>
      <w:szCs w:val="17"/>
      <w:lang w:eastAsia="es-MX"/>
    </w:rPr>
  </w:style>
  <w:style w:type="character" w:customStyle="1" w:styleId="Ttulo6Car">
    <w:name w:val="Título 6 Car"/>
    <w:basedOn w:val="Fuentedeprrafopredeter"/>
    <w:link w:val="Ttulo6"/>
    <w:uiPriority w:val="9"/>
    <w:rsid w:val="005E45EF"/>
    <w:rPr>
      <w:rFonts w:ascii="Times New Roman" w:eastAsia="Times New Roman" w:hAnsi="Times New Roman" w:cs="Times New Roman"/>
      <w:b/>
      <w:bCs/>
      <w:color w:val="3E8213"/>
      <w:sz w:val="17"/>
      <w:szCs w:val="17"/>
      <w:lang w:eastAsia="es-MX"/>
    </w:rPr>
  </w:style>
  <w:style w:type="character" w:styleId="Hipervnculo">
    <w:name w:val="Hyperlink"/>
    <w:basedOn w:val="Fuentedeprrafopredeter"/>
    <w:uiPriority w:val="99"/>
    <w:semiHidden/>
    <w:unhideWhenUsed/>
    <w:rsid w:val="005E45EF"/>
    <w:rPr>
      <w:strike w:val="0"/>
      <w:dstrike w:val="0"/>
      <w:color w:val="2F2F2F"/>
      <w:u w:val="none"/>
      <w:effect w:val="none"/>
    </w:rPr>
  </w:style>
  <w:style w:type="character" w:styleId="Hipervnculovisitado">
    <w:name w:val="FollowedHyperlink"/>
    <w:basedOn w:val="Fuentedeprrafopredeter"/>
    <w:uiPriority w:val="99"/>
    <w:semiHidden/>
    <w:unhideWhenUsed/>
    <w:rsid w:val="005E45EF"/>
    <w:rPr>
      <w:strike w:val="0"/>
      <w:dstrike w:val="0"/>
      <w:color w:val="2F2F2F"/>
      <w:u w:val="none"/>
      <w:effect w:val="none"/>
    </w:rPr>
  </w:style>
  <w:style w:type="paragraph" w:styleId="NormalWeb">
    <w:name w:val="Normal (Web)"/>
    <w:basedOn w:val="Normal"/>
    <w:uiPriority w:val="99"/>
    <w:semiHidden/>
    <w:unhideWhenUsed/>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enlaces">
    <w:name w:val="enlaces"/>
    <w:basedOn w:val="Normal"/>
    <w:rsid w:val="005E45EF"/>
    <w:pPr>
      <w:spacing w:after="120" w:line="312" w:lineRule="atLeast"/>
      <w:ind w:left="120"/>
      <w:jc w:val="both"/>
    </w:pPr>
    <w:rPr>
      <w:rFonts w:ascii="Times New Roman" w:eastAsia="Times New Roman" w:hAnsi="Times New Roman" w:cs="Times New Roman"/>
      <w:color w:val="2F2F2F"/>
      <w:sz w:val="24"/>
      <w:szCs w:val="24"/>
      <w:lang w:eastAsia="es-MX"/>
    </w:rPr>
  </w:style>
  <w:style w:type="paragraph" w:customStyle="1" w:styleId="topfooter">
    <w:name w:val="topfooter"/>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piea">
    <w:name w:val="pie_a"/>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margenderecho">
    <w:name w:val="margen_derecho"/>
    <w:basedOn w:val="Normal"/>
    <w:rsid w:val="005E45EF"/>
    <w:pPr>
      <w:spacing w:after="120" w:line="240" w:lineRule="auto"/>
      <w:ind w:left="120" w:right="240"/>
    </w:pPr>
    <w:rPr>
      <w:rFonts w:ascii="Times New Roman" w:eastAsia="Times New Roman" w:hAnsi="Times New Roman" w:cs="Times New Roman"/>
      <w:color w:val="2F2F2F"/>
      <w:sz w:val="24"/>
      <w:szCs w:val="24"/>
      <w:lang w:eastAsia="es-MX"/>
    </w:rPr>
  </w:style>
  <w:style w:type="paragraph" w:customStyle="1" w:styleId="centrado">
    <w:name w:val="centrado"/>
    <w:basedOn w:val="Normal"/>
    <w:rsid w:val="005E45EF"/>
    <w:pPr>
      <w:spacing w:after="120" w:line="240" w:lineRule="auto"/>
      <w:ind w:left="120"/>
      <w:jc w:val="center"/>
    </w:pPr>
    <w:rPr>
      <w:rFonts w:ascii="Times New Roman" w:eastAsia="Times New Roman" w:hAnsi="Times New Roman" w:cs="Times New Roman"/>
      <w:color w:val="2F2F2F"/>
      <w:sz w:val="24"/>
      <w:szCs w:val="24"/>
      <w:lang w:eastAsia="es-MX"/>
    </w:rPr>
  </w:style>
  <w:style w:type="paragraph" w:customStyle="1" w:styleId="renglon">
    <w:name w:val="renglon"/>
    <w:basedOn w:val="Normal"/>
    <w:rsid w:val="005E45EF"/>
    <w:pPr>
      <w:spacing w:after="240" w:line="240" w:lineRule="auto"/>
      <w:ind w:left="120"/>
    </w:pPr>
    <w:rPr>
      <w:rFonts w:ascii="Times New Roman" w:eastAsia="Times New Roman" w:hAnsi="Times New Roman" w:cs="Times New Roman"/>
      <w:color w:val="2F2F2F"/>
      <w:sz w:val="24"/>
      <w:szCs w:val="24"/>
      <w:lang w:eastAsia="es-MX"/>
    </w:rPr>
  </w:style>
  <w:style w:type="paragraph" w:customStyle="1" w:styleId="cuadrolibre">
    <w:name w:val="cuadro_libre"/>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ijo">
    <w:name w:val="fijo"/>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a">
    <w:name w:val="a"/>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b">
    <w:name w:val="b"/>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
    <w:name w:val="c"/>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
    <w:name w:val="d"/>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e">
    <w:name w:val="e"/>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
    <w:name w:val="f"/>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g">
    <w:name w:val="g"/>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
    <w:name w:val="h"/>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i">
    <w:name w:val="i"/>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j">
    <w:name w:val="j"/>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k">
    <w:name w:val="k"/>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
    <w:name w:val="l"/>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m">
    <w:name w:val="m"/>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n">
    <w:name w:val="n"/>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o">
    <w:name w:val="o"/>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p">
    <w:name w:val="p"/>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1">
    <w:name w:val="fondo_1"/>
    <w:basedOn w:val="Normal"/>
    <w:rsid w:val="005E45EF"/>
    <w:pPr>
      <w:shd w:val="clear" w:color="auto" w:fill="D8D9DE"/>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6">
    <w:name w:val="fondo_6"/>
    <w:basedOn w:val="Normal"/>
    <w:rsid w:val="005E45EF"/>
    <w:pPr>
      <w:shd w:val="clear" w:color="auto" w:fill="CDCBCD"/>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7">
    <w:name w:val="fondo_7"/>
    <w:basedOn w:val="Normal"/>
    <w:rsid w:val="005E45EF"/>
    <w:pPr>
      <w:shd w:val="clear" w:color="auto" w:fill="FFFFFF"/>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2">
    <w:name w:val="fondo_2"/>
    <w:basedOn w:val="Normal"/>
    <w:rsid w:val="005E45EF"/>
    <w:pPr>
      <w:shd w:val="clear" w:color="auto" w:fill="DBD9DC"/>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3">
    <w:name w:val="fondo_3"/>
    <w:basedOn w:val="Normal"/>
    <w:rsid w:val="005E45EF"/>
    <w:pPr>
      <w:shd w:val="clear" w:color="auto" w:fill="C1C0C4"/>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4">
    <w:name w:val="fondo_4"/>
    <w:basedOn w:val="Normal"/>
    <w:rsid w:val="005E45EF"/>
    <w:pPr>
      <w:shd w:val="clear" w:color="auto" w:fill="A1A1A5"/>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5">
    <w:name w:val="fondo_5"/>
    <w:basedOn w:val="Normal"/>
    <w:rsid w:val="005E45EF"/>
    <w:pPr>
      <w:shd w:val="clear" w:color="auto" w:fill="545354"/>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8">
    <w:name w:val="fondo_8"/>
    <w:basedOn w:val="Normal"/>
    <w:rsid w:val="005E45EF"/>
    <w:pPr>
      <w:shd w:val="clear" w:color="auto" w:fill="F8F8F8"/>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4">
    <w:name w:val="h4"/>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6">
    <w:name w:val="h6"/>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8">
    <w:name w:val="h8"/>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10">
    <w:name w:val="h10"/>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12">
    <w:name w:val="h12"/>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14">
    <w:name w:val="h14"/>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16">
    <w:name w:val="h16"/>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18">
    <w:name w:val="h18"/>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20">
    <w:name w:val="h20"/>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22">
    <w:name w:val="h22"/>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24">
    <w:name w:val="h24"/>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26">
    <w:name w:val="h26"/>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28">
    <w:name w:val="h28"/>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30">
    <w:name w:val="h30"/>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32">
    <w:name w:val="h32"/>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34">
    <w:name w:val="h34"/>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36">
    <w:name w:val="h36"/>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38">
    <w:name w:val="h38"/>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40">
    <w:name w:val="h40"/>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aja">
    <w:name w:val="caja"/>
    <w:basedOn w:val="Normal"/>
    <w:rsid w:val="005E45EF"/>
    <w:pPr>
      <w:pBdr>
        <w:top w:val="single" w:sz="6" w:space="0" w:color="B7B8B9"/>
        <w:left w:val="single" w:sz="6" w:space="0" w:color="B7B8B9"/>
        <w:bottom w:val="single" w:sz="6" w:space="6" w:color="B7B8B9"/>
        <w:right w:val="single" w:sz="6" w:space="0" w:color="B7B8B9"/>
      </w:pBdr>
      <w:shd w:val="clear" w:color="auto" w:fill="F4F5F9"/>
      <w:spacing w:after="240" w:line="240" w:lineRule="auto"/>
      <w:ind w:left="120"/>
    </w:pPr>
    <w:rPr>
      <w:rFonts w:ascii="Times New Roman" w:eastAsia="Times New Roman" w:hAnsi="Times New Roman" w:cs="Times New Roman"/>
      <w:color w:val="2F2F2F"/>
      <w:sz w:val="24"/>
      <w:szCs w:val="24"/>
      <w:lang w:eastAsia="es-MX"/>
    </w:rPr>
  </w:style>
  <w:style w:type="paragraph" w:customStyle="1" w:styleId="cajavideo">
    <w:name w:val="caja_video"/>
    <w:basedOn w:val="Normal"/>
    <w:rsid w:val="005E45EF"/>
    <w:pPr>
      <w:spacing w:after="240" w:line="240" w:lineRule="auto"/>
      <w:ind w:left="120"/>
    </w:pPr>
    <w:rPr>
      <w:rFonts w:ascii="Times New Roman" w:eastAsia="Times New Roman" w:hAnsi="Times New Roman" w:cs="Times New Roman"/>
      <w:color w:val="2F2F2F"/>
      <w:sz w:val="24"/>
      <w:szCs w:val="24"/>
      <w:lang w:eastAsia="es-MX"/>
    </w:rPr>
  </w:style>
  <w:style w:type="paragraph" w:customStyle="1" w:styleId="cajamultimedia">
    <w:name w:val="caja_multimedia"/>
    <w:basedOn w:val="Normal"/>
    <w:rsid w:val="005E45EF"/>
    <w:pPr>
      <w:pBdr>
        <w:top w:val="single" w:sz="6" w:space="0" w:color="B7B8B9"/>
        <w:left w:val="single" w:sz="6" w:space="0" w:color="B7B8B9"/>
        <w:bottom w:val="single" w:sz="6" w:space="12" w:color="B7B8B9"/>
        <w:right w:val="single" w:sz="6" w:space="0" w:color="B7B8B9"/>
      </w:pBdr>
      <w:shd w:val="clear" w:color="auto" w:fill="F4F5F9"/>
      <w:spacing w:after="240" w:line="240" w:lineRule="auto"/>
      <w:ind w:left="120"/>
    </w:pPr>
    <w:rPr>
      <w:rFonts w:ascii="Times New Roman" w:eastAsia="Times New Roman" w:hAnsi="Times New Roman" w:cs="Times New Roman"/>
      <w:color w:val="2F2F2F"/>
      <w:sz w:val="24"/>
      <w:szCs w:val="24"/>
      <w:lang w:eastAsia="es-MX"/>
    </w:rPr>
  </w:style>
  <w:style w:type="paragraph" w:customStyle="1" w:styleId="listamenuvertical">
    <w:name w:val="lista_menu_vertical"/>
    <w:basedOn w:val="Normal"/>
    <w:rsid w:val="005E45EF"/>
    <w:pPr>
      <w:spacing w:before="120" w:after="120" w:line="240" w:lineRule="auto"/>
      <w:ind w:left="120"/>
    </w:pPr>
    <w:rPr>
      <w:rFonts w:ascii="Times New Roman" w:eastAsia="Times New Roman" w:hAnsi="Times New Roman" w:cs="Times New Roman"/>
      <w:color w:val="2F2F2F"/>
      <w:sz w:val="19"/>
      <w:szCs w:val="19"/>
      <w:lang w:eastAsia="es-MX"/>
    </w:rPr>
  </w:style>
  <w:style w:type="paragraph" w:customStyle="1" w:styleId="listatipob">
    <w:name w:val="lista_tipo_b"/>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tipoc">
    <w:name w:val="lista_tipo_c"/>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tipod">
    <w:name w:val="lista_tipo_d"/>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coniconosa">
    <w:name w:val="lista_con_iconos_a"/>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multimediaa">
    <w:name w:val="lista_multimedia_a"/>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multimediab">
    <w:name w:val="lista_multimedia_b"/>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notasa">
    <w:name w:val="lista_notas_a"/>
    <w:basedOn w:val="Normal"/>
    <w:rsid w:val="005E45EF"/>
    <w:pPr>
      <w:pBdr>
        <w:bottom w:val="single" w:sz="6" w:space="6" w:color="808080"/>
      </w:pBd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notasb">
    <w:name w:val="lista_notas_b"/>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listanotasc">
    <w:name w:val="lista_notas_c"/>
    <w:basedOn w:val="Normal"/>
    <w:rsid w:val="005E45EF"/>
    <w:pPr>
      <w:pBdr>
        <w:bottom w:val="single" w:sz="6" w:space="6" w:color="808080"/>
      </w:pBd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laa">
    <w:name w:val="tabla_a"/>
    <w:basedOn w:val="Normal"/>
    <w:rsid w:val="005E45EF"/>
    <w:pPr>
      <w:shd w:val="clear" w:color="auto" w:fill="FFFFFF"/>
      <w:spacing w:before="240" w:after="240" w:line="240" w:lineRule="auto"/>
      <w:ind w:left="240" w:right="240"/>
    </w:pPr>
    <w:rPr>
      <w:rFonts w:ascii="Times New Roman" w:eastAsia="Times New Roman" w:hAnsi="Times New Roman" w:cs="Times New Roman"/>
      <w:color w:val="2F2F2F"/>
      <w:sz w:val="24"/>
      <w:szCs w:val="24"/>
      <w:lang w:eastAsia="es-MX"/>
    </w:rPr>
  </w:style>
  <w:style w:type="paragraph" w:customStyle="1" w:styleId="tablab">
    <w:name w:val="tabla_b"/>
    <w:basedOn w:val="Normal"/>
    <w:rsid w:val="005E45EF"/>
    <w:pPr>
      <w:spacing w:before="240" w:after="240" w:line="240" w:lineRule="auto"/>
      <w:ind w:left="240" w:right="240"/>
    </w:pPr>
    <w:rPr>
      <w:rFonts w:ascii="Times New Roman" w:eastAsia="Times New Roman" w:hAnsi="Times New Roman" w:cs="Times New Roman"/>
      <w:color w:val="2F2F2F"/>
      <w:sz w:val="24"/>
      <w:szCs w:val="24"/>
      <w:lang w:eastAsia="es-MX"/>
    </w:rPr>
  </w:style>
  <w:style w:type="paragraph" w:customStyle="1" w:styleId="tablac">
    <w:name w:val="tabla_c"/>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visiblea">
    <w:name w:val="tab_visible_a"/>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a">
    <w:name w:val="tab_a"/>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recuadroa">
    <w:name w:val="tab_recuadro_a"/>
    <w:basedOn w:val="Normal"/>
    <w:rsid w:val="005E45EF"/>
    <w:pPr>
      <w:pBdr>
        <w:top w:val="single" w:sz="12" w:space="12" w:color="737373"/>
        <w:left w:val="single" w:sz="12" w:space="12" w:color="737373"/>
        <w:bottom w:val="single" w:sz="12" w:space="12" w:color="737373"/>
        <w:right w:val="single" w:sz="12" w:space="12" w:color="737373"/>
      </w:pBdr>
      <w:spacing w:after="0" w:line="240" w:lineRule="auto"/>
    </w:pPr>
    <w:rPr>
      <w:rFonts w:ascii="Times New Roman" w:eastAsia="Times New Roman" w:hAnsi="Times New Roman" w:cs="Times New Roman"/>
      <w:color w:val="2F2F2F"/>
      <w:sz w:val="24"/>
      <w:szCs w:val="24"/>
      <w:lang w:eastAsia="es-MX"/>
    </w:rPr>
  </w:style>
  <w:style w:type="paragraph" w:customStyle="1" w:styleId="carrusel2">
    <w:name w:val="carrusel_2"/>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ontenedorc2">
    <w:name w:val="contenedor_c2"/>
    <w:basedOn w:val="Normal"/>
    <w:rsid w:val="005E45EF"/>
    <w:pPr>
      <w:spacing w:after="120" w:line="240" w:lineRule="auto"/>
      <w:ind w:left="120"/>
    </w:pPr>
    <w:rPr>
      <w:rFonts w:ascii="Times New Roman" w:eastAsia="Times New Roman" w:hAnsi="Times New Roman" w:cs="Times New Roman"/>
      <w:b/>
      <w:bCs/>
      <w:color w:val="2F2F2F"/>
      <w:sz w:val="24"/>
      <w:szCs w:val="24"/>
      <w:lang w:eastAsia="es-MX"/>
    </w:rPr>
  </w:style>
  <w:style w:type="paragraph" w:customStyle="1" w:styleId="imagencontenedorc2">
    <w:name w:val="imagen_contenedor_c2"/>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extocontenedorc2">
    <w:name w:val="texto_contenedor_c2"/>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contenedor">
    <w:name w:val="fondo_contenedor"/>
    <w:basedOn w:val="Normal"/>
    <w:rsid w:val="005E45EF"/>
    <w:pPr>
      <w:shd w:val="clear" w:color="auto" w:fill="000000"/>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ontenedort1">
    <w:name w:val="contenedor_t1"/>
    <w:basedOn w:val="Normal"/>
    <w:rsid w:val="005E45EF"/>
    <w:pPr>
      <w:spacing w:after="120" w:line="240" w:lineRule="auto"/>
      <w:ind w:left="120"/>
    </w:pPr>
    <w:rPr>
      <w:rFonts w:ascii="Times New Roman" w:eastAsia="Times New Roman" w:hAnsi="Times New Roman" w:cs="Times New Roman"/>
      <w:color w:val="FFFFFF"/>
      <w:sz w:val="24"/>
      <w:szCs w:val="24"/>
      <w:lang w:eastAsia="es-MX"/>
    </w:rPr>
  </w:style>
  <w:style w:type="paragraph" w:customStyle="1" w:styleId="linearosa">
    <w:name w:val="linea_rosa"/>
    <w:basedOn w:val="Normal"/>
    <w:rsid w:val="005E45EF"/>
    <w:pPr>
      <w:pBdr>
        <w:top w:val="single" w:sz="18" w:space="0" w:color="D90A90"/>
      </w:pBd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lecharosa">
    <w:name w:val="flecha_rosa"/>
    <w:basedOn w:val="Normal"/>
    <w:rsid w:val="005E45EF"/>
    <w:pPr>
      <w:spacing w:after="120" w:line="240" w:lineRule="auto"/>
      <w:ind w:left="120" w:right="45"/>
    </w:pPr>
    <w:rPr>
      <w:rFonts w:ascii="Times New Roman" w:eastAsia="Times New Roman" w:hAnsi="Times New Roman" w:cs="Times New Roman"/>
      <w:color w:val="2F2F2F"/>
      <w:sz w:val="24"/>
      <w:szCs w:val="24"/>
      <w:lang w:eastAsia="es-MX"/>
    </w:rPr>
  </w:style>
  <w:style w:type="paragraph" w:customStyle="1" w:styleId="titulocontenedor">
    <w:name w:val="titulo_contenedor"/>
    <w:basedOn w:val="Normal"/>
    <w:rsid w:val="005E45EF"/>
    <w:pPr>
      <w:spacing w:after="120" w:line="264" w:lineRule="atLeast"/>
      <w:ind w:left="120"/>
    </w:pPr>
    <w:rPr>
      <w:rFonts w:ascii="Times New Roman" w:eastAsia="Times New Roman" w:hAnsi="Times New Roman" w:cs="Times New Roman"/>
      <w:color w:val="2F2F2F"/>
      <w:sz w:val="19"/>
      <w:szCs w:val="19"/>
      <w:lang w:eastAsia="es-MX"/>
    </w:rPr>
  </w:style>
  <w:style w:type="paragraph" w:customStyle="1" w:styleId="textocontenedor2">
    <w:name w:val="texto_contenedor_2"/>
    <w:basedOn w:val="Normal"/>
    <w:rsid w:val="005E45EF"/>
    <w:pPr>
      <w:spacing w:before="120" w:after="120" w:line="264" w:lineRule="atLeast"/>
      <w:ind w:left="120"/>
    </w:pPr>
    <w:rPr>
      <w:rFonts w:ascii="Times New Roman" w:eastAsia="Times New Roman" w:hAnsi="Times New Roman" w:cs="Times New Roman"/>
      <w:color w:val="2F2F2F"/>
      <w:sz w:val="17"/>
      <w:szCs w:val="17"/>
      <w:lang w:eastAsia="es-MX"/>
    </w:rPr>
  </w:style>
  <w:style w:type="paragraph" w:customStyle="1" w:styleId="icono1">
    <w:name w:val="icono_1"/>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2">
    <w:name w:val="icono_2"/>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3">
    <w:name w:val="icono_3"/>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4">
    <w:name w:val="icono_4"/>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5">
    <w:name w:val="icono_5"/>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6">
    <w:name w:val="icono_6"/>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7">
    <w:name w:val="icono_7"/>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8">
    <w:name w:val="icono_8"/>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avi">
    <w:name w:val="icono_avi"/>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bmp">
    <w:name w:val="icono_bmp"/>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doc">
    <w:name w:val="icono_doc"/>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fla">
    <w:name w:val="icono_fla"/>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gif">
    <w:name w:val="icono_gif"/>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htm">
    <w:name w:val="icono_htm"/>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img">
    <w:name w:val="icono_img"/>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iso">
    <w:name w:val="icono_iso"/>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jar">
    <w:name w:val="icono_jar"/>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jpg">
    <w:name w:val="icono_jpg"/>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mov">
    <w:name w:val="icono_mov"/>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mp3">
    <w:name w:val="icono_mp3"/>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pdf">
    <w:name w:val="icono_pdf"/>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png">
    <w:name w:val="icono_png"/>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ppt">
    <w:name w:val="icono_ppt"/>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rar">
    <w:name w:val="icono_rar"/>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rtf">
    <w:name w:val="icono_rtf"/>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tar">
    <w:name w:val="icono_tar"/>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tif">
    <w:name w:val="icono_tif"/>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txt">
    <w:name w:val="icono_txt"/>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wav">
    <w:name w:val="icono_wav"/>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wma">
    <w:name w:val="icono_wma"/>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wmv">
    <w:name w:val="icono_wmv"/>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xls">
    <w:name w:val="icono_xls"/>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xml">
    <w:name w:val="icono_xml"/>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conozip">
    <w:name w:val="icono_zip"/>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audio1">
    <w:name w:val="audio_1"/>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video1">
    <w:name w:val="video_1"/>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foto1">
    <w:name w:val="foto_1"/>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nfo1">
    <w:name w:val="info_1"/>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rel1">
    <w:name w:val="rel_1"/>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audio2">
    <w:name w:val="audio_2"/>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video2">
    <w:name w:val="video_2"/>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foto2">
    <w:name w:val="foto_2"/>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info2">
    <w:name w:val="info_2"/>
    <w:basedOn w:val="Normal"/>
    <w:rsid w:val="005E45EF"/>
    <w:pPr>
      <w:spacing w:after="120" w:line="240" w:lineRule="auto"/>
      <w:ind w:left="120" w:right="120"/>
    </w:pPr>
    <w:rPr>
      <w:rFonts w:ascii="Times New Roman" w:eastAsia="Times New Roman" w:hAnsi="Times New Roman" w:cs="Times New Roman"/>
      <w:color w:val="2F2F2F"/>
      <w:sz w:val="24"/>
      <w:szCs w:val="24"/>
      <w:lang w:eastAsia="es-MX"/>
    </w:rPr>
  </w:style>
  <w:style w:type="paragraph" w:customStyle="1" w:styleId="recuadro">
    <w:name w:val="recuadro"/>
    <w:basedOn w:val="Normal"/>
    <w:rsid w:val="005E45EF"/>
    <w:pPr>
      <w:spacing w:before="240" w:after="240" w:line="240" w:lineRule="auto"/>
      <w:ind w:left="240" w:right="240"/>
    </w:pPr>
    <w:rPr>
      <w:rFonts w:ascii="Times New Roman" w:eastAsia="Times New Roman" w:hAnsi="Times New Roman" w:cs="Times New Roman"/>
      <w:color w:val="2F2F2F"/>
      <w:sz w:val="24"/>
      <w:szCs w:val="24"/>
      <w:lang w:eastAsia="es-MX"/>
    </w:rPr>
  </w:style>
  <w:style w:type="paragraph" w:customStyle="1" w:styleId="recuadro2">
    <w:name w:val="recuadro2"/>
    <w:basedOn w:val="Normal"/>
    <w:rsid w:val="005E45EF"/>
    <w:pPr>
      <w:pBdr>
        <w:top w:val="single" w:sz="6" w:space="12" w:color="808080"/>
        <w:left w:val="single" w:sz="6" w:space="12" w:color="808080"/>
        <w:bottom w:val="single" w:sz="6" w:space="12" w:color="808080"/>
        <w:right w:val="single" w:sz="6" w:space="12" w:color="808080"/>
      </w:pBdr>
      <w:shd w:val="clear" w:color="auto" w:fill="F9F7FA"/>
      <w:spacing w:before="240" w:after="240" w:line="240" w:lineRule="auto"/>
      <w:ind w:left="240" w:right="240"/>
    </w:pPr>
    <w:rPr>
      <w:rFonts w:ascii="Courier" w:eastAsia="Times New Roman" w:hAnsi="Courier" w:cs="Times New Roman"/>
      <w:color w:val="2F2F2F"/>
      <w:sz w:val="18"/>
      <w:szCs w:val="18"/>
      <w:lang w:eastAsia="es-MX"/>
    </w:rPr>
  </w:style>
  <w:style w:type="paragraph" w:customStyle="1" w:styleId="recuadro3">
    <w:name w:val="recuadro3"/>
    <w:basedOn w:val="Normal"/>
    <w:rsid w:val="005E45EF"/>
    <w:pPr>
      <w:pBdr>
        <w:top w:val="single" w:sz="12" w:space="12" w:color="737373"/>
        <w:left w:val="single" w:sz="12" w:space="12" w:color="737373"/>
        <w:bottom w:val="single" w:sz="12" w:space="12" w:color="737373"/>
        <w:right w:val="single" w:sz="12" w:space="12" w:color="737373"/>
      </w:pBdr>
      <w:shd w:val="clear" w:color="auto" w:fill="F4F5F9"/>
      <w:spacing w:after="120" w:line="240" w:lineRule="auto"/>
      <w:ind w:left="120"/>
    </w:pPr>
    <w:rPr>
      <w:rFonts w:ascii="Times New Roman" w:eastAsia="Times New Roman" w:hAnsi="Times New Roman" w:cs="Times New Roman"/>
      <w:color w:val="2F2F2F"/>
      <w:sz w:val="17"/>
      <w:szCs w:val="17"/>
      <w:lang w:eastAsia="es-MX"/>
    </w:rPr>
  </w:style>
  <w:style w:type="paragraph" w:customStyle="1" w:styleId="recuadro4">
    <w:name w:val="recuadro4"/>
    <w:basedOn w:val="Normal"/>
    <w:rsid w:val="005E45EF"/>
    <w:pPr>
      <w:spacing w:after="120" w:line="240" w:lineRule="auto"/>
      <w:ind w:left="120"/>
    </w:pPr>
    <w:rPr>
      <w:rFonts w:ascii="Times New Roman" w:eastAsia="Times New Roman" w:hAnsi="Times New Roman" w:cs="Times New Roman"/>
      <w:color w:val="2F2F2F"/>
      <w:sz w:val="17"/>
      <w:szCs w:val="17"/>
      <w:lang w:eastAsia="es-MX"/>
    </w:rPr>
  </w:style>
  <w:style w:type="paragraph" w:customStyle="1" w:styleId="recuadro5">
    <w:name w:val="recuadro5"/>
    <w:basedOn w:val="Normal"/>
    <w:rsid w:val="005E45EF"/>
    <w:pPr>
      <w:pBdr>
        <w:top w:val="single" w:sz="6" w:space="12" w:color="808080"/>
        <w:left w:val="single" w:sz="6" w:space="12" w:color="808080"/>
        <w:bottom w:val="single" w:sz="6" w:space="12" w:color="808080"/>
        <w:right w:val="single" w:sz="6" w:space="12" w:color="808080"/>
      </w:pBdr>
      <w:spacing w:before="240" w:after="240" w:line="240" w:lineRule="auto"/>
      <w:ind w:left="240" w:right="240"/>
    </w:pPr>
    <w:rPr>
      <w:rFonts w:ascii="Times New Roman" w:eastAsia="Times New Roman" w:hAnsi="Times New Roman" w:cs="Times New Roman"/>
      <w:color w:val="2F2F2F"/>
      <w:sz w:val="24"/>
      <w:szCs w:val="24"/>
      <w:lang w:eastAsia="es-MX"/>
    </w:rPr>
  </w:style>
  <w:style w:type="paragraph" w:customStyle="1" w:styleId="tituloseccion">
    <w:name w:val="titulo_seccion"/>
    <w:basedOn w:val="Normal"/>
    <w:rsid w:val="005E45EF"/>
    <w:pPr>
      <w:pBdr>
        <w:left w:val="single" w:sz="12" w:space="4" w:color="E4E3E3"/>
      </w:pBdr>
      <w:spacing w:after="120" w:line="240" w:lineRule="auto"/>
      <w:ind w:left="120"/>
    </w:pPr>
    <w:rPr>
      <w:rFonts w:ascii="Times New Roman" w:eastAsia="Times New Roman" w:hAnsi="Times New Roman" w:cs="Times New Roman"/>
      <w:b/>
      <w:bCs/>
      <w:caps/>
      <w:color w:val="800000"/>
      <w:lang w:eastAsia="es-MX"/>
    </w:rPr>
  </w:style>
  <w:style w:type="paragraph" w:customStyle="1" w:styleId="tituloseccionb">
    <w:name w:val="titulo_seccion_b"/>
    <w:basedOn w:val="Normal"/>
    <w:rsid w:val="005E45EF"/>
    <w:pPr>
      <w:spacing w:after="120" w:line="240" w:lineRule="auto"/>
      <w:ind w:left="120"/>
    </w:pPr>
    <w:rPr>
      <w:rFonts w:ascii="Times New Roman" w:eastAsia="Times New Roman" w:hAnsi="Times New Roman" w:cs="Times New Roman"/>
      <w:b/>
      <w:bCs/>
      <w:color w:val="808080"/>
      <w:sz w:val="17"/>
      <w:szCs w:val="17"/>
      <w:lang w:eastAsia="es-MX"/>
    </w:rPr>
  </w:style>
  <w:style w:type="paragraph" w:customStyle="1" w:styleId="rutadenavegacion">
    <w:name w:val="ruta_de_navegacion"/>
    <w:basedOn w:val="Normal"/>
    <w:rsid w:val="005E45EF"/>
    <w:pPr>
      <w:spacing w:after="240" w:line="240" w:lineRule="auto"/>
      <w:ind w:left="120"/>
    </w:pPr>
    <w:rPr>
      <w:rFonts w:ascii="Times New Roman" w:eastAsia="Times New Roman" w:hAnsi="Times New Roman" w:cs="Times New Roman"/>
      <w:caps/>
      <w:color w:val="D92B12"/>
      <w:sz w:val="17"/>
      <w:szCs w:val="17"/>
      <w:lang w:eastAsia="es-MX"/>
    </w:rPr>
  </w:style>
  <w:style w:type="paragraph" w:customStyle="1" w:styleId="herramientasdelusuario">
    <w:name w:val="herramientas_del_usuario"/>
    <w:basedOn w:val="Normal"/>
    <w:rsid w:val="005E45EF"/>
    <w:pPr>
      <w:spacing w:after="120" w:line="240" w:lineRule="auto"/>
      <w:ind w:left="120"/>
    </w:pPr>
    <w:rPr>
      <w:rFonts w:ascii="Times New Roman" w:eastAsia="Times New Roman" w:hAnsi="Times New Roman" w:cs="Times New Roman"/>
      <w:color w:val="2F2F2F"/>
      <w:sz w:val="17"/>
      <w:szCs w:val="17"/>
      <w:lang w:eastAsia="es-MX"/>
    </w:rPr>
  </w:style>
  <w:style w:type="paragraph" w:customStyle="1" w:styleId="textoherramientas">
    <w:name w:val="texto_herramientas"/>
    <w:basedOn w:val="Normal"/>
    <w:rsid w:val="005E45EF"/>
    <w:pPr>
      <w:spacing w:after="120" w:line="240" w:lineRule="auto"/>
      <w:ind w:left="120"/>
      <w:textAlignment w:val="top"/>
    </w:pPr>
    <w:rPr>
      <w:rFonts w:ascii="Times New Roman" w:eastAsia="Times New Roman" w:hAnsi="Times New Roman" w:cs="Times New Roman"/>
      <w:color w:val="2F2F2F"/>
      <w:sz w:val="24"/>
      <w:szCs w:val="24"/>
      <w:lang w:eastAsia="es-MX"/>
    </w:rPr>
  </w:style>
  <w:style w:type="paragraph" w:customStyle="1" w:styleId="titulonota">
    <w:name w:val="titulo_nota"/>
    <w:basedOn w:val="Normal"/>
    <w:rsid w:val="005E45EF"/>
    <w:pPr>
      <w:spacing w:after="120" w:line="240" w:lineRule="atLeast"/>
      <w:ind w:left="120"/>
    </w:pPr>
    <w:rPr>
      <w:rFonts w:ascii="Times New Roman" w:eastAsia="Times New Roman" w:hAnsi="Times New Roman" w:cs="Times New Roman"/>
      <w:b/>
      <w:bCs/>
      <w:caps/>
      <w:color w:val="929292"/>
      <w:sz w:val="29"/>
      <w:szCs w:val="29"/>
      <w:lang w:eastAsia="es-MX"/>
    </w:rPr>
  </w:style>
  <w:style w:type="paragraph" w:customStyle="1" w:styleId="textonota">
    <w:name w:val="texto_nota"/>
    <w:basedOn w:val="Normal"/>
    <w:rsid w:val="005E45EF"/>
    <w:pPr>
      <w:spacing w:after="120" w:line="240" w:lineRule="auto"/>
      <w:ind w:left="120"/>
    </w:pPr>
    <w:rPr>
      <w:rFonts w:ascii="Times New Roman" w:eastAsia="Times New Roman" w:hAnsi="Times New Roman" w:cs="Times New Roman"/>
      <w:color w:val="2F2F2F"/>
      <w:lang w:eastAsia="es-MX"/>
    </w:rPr>
  </w:style>
  <w:style w:type="paragraph" w:customStyle="1" w:styleId="autornota">
    <w:name w:val="autor_nota"/>
    <w:basedOn w:val="Normal"/>
    <w:rsid w:val="005E45EF"/>
    <w:pPr>
      <w:spacing w:after="120" w:line="240" w:lineRule="auto"/>
      <w:ind w:left="120"/>
      <w:jc w:val="right"/>
    </w:pPr>
    <w:rPr>
      <w:rFonts w:ascii="Times New Roman" w:eastAsia="Times New Roman" w:hAnsi="Times New Roman" w:cs="Times New Roman"/>
      <w:color w:val="BA5112"/>
      <w:sz w:val="14"/>
      <w:szCs w:val="14"/>
      <w:lang w:eastAsia="es-MX"/>
    </w:rPr>
  </w:style>
  <w:style w:type="paragraph" w:customStyle="1" w:styleId="notachica">
    <w:name w:val="nota_chica"/>
    <w:basedOn w:val="Normal"/>
    <w:rsid w:val="005E45EF"/>
    <w:pPr>
      <w:spacing w:after="120" w:line="240" w:lineRule="auto"/>
      <w:ind w:left="120"/>
    </w:pPr>
    <w:rPr>
      <w:rFonts w:ascii="Times New Roman" w:eastAsia="Times New Roman" w:hAnsi="Times New Roman" w:cs="Times New Roman"/>
      <w:color w:val="2F2F2F"/>
      <w:sz w:val="19"/>
      <w:szCs w:val="19"/>
      <w:lang w:eastAsia="es-MX"/>
    </w:rPr>
  </w:style>
  <w:style w:type="paragraph" w:customStyle="1" w:styleId="notamedia">
    <w:name w:val="nota_media"/>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notagrande">
    <w:name w:val="nota_grande"/>
    <w:basedOn w:val="Normal"/>
    <w:rsid w:val="005E45EF"/>
    <w:pPr>
      <w:spacing w:after="120" w:line="240" w:lineRule="auto"/>
      <w:ind w:left="120"/>
    </w:pPr>
    <w:rPr>
      <w:rFonts w:ascii="Times New Roman" w:eastAsia="Times New Roman" w:hAnsi="Times New Roman" w:cs="Times New Roman"/>
      <w:color w:val="2F2F2F"/>
      <w:sz w:val="31"/>
      <w:szCs w:val="31"/>
      <w:lang w:eastAsia="es-MX"/>
    </w:rPr>
  </w:style>
  <w:style w:type="paragraph" w:customStyle="1" w:styleId="notaespecial">
    <w:name w:val="nota_especial"/>
    <w:basedOn w:val="Normal"/>
    <w:rsid w:val="005E45EF"/>
    <w:pPr>
      <w:spacing w:after="120" w:line="240" w:lineRule="auto"/>
      <w:ind w:left="120"/>
    </w:pPr>
    <w:rPr>
      <w:rFonts w:ascii="Times New Roman" w:eastAsia="Times New Roman" w:hAnsi="Times New Roman" w:cs="Times New Roman"/>
      <w:b/>
      <w:bCs/>
      <w:color w:val="744D2F"/>
      <w:lang w:eastAsia="es-MX"/>
    </w:rPr>
  </w:style>
  <w:style w:type="paragraph" w:customStyle="1" w:styleId="fechanota">
    <w:name w:val="fecha_nota"/>
    <w:basedOn w:val="Normal"/>
    <w:rsid w:val="005E45EF"/>
    <w:pPr>
      <w:spacing w:after="120" w:line="240" w:lineRule="auto"/>
      <w:ind w:left="120"/>
    </w:pPr>
    <w:rPr>
      <w:rFonts w:ascii="Times New Roman" w:eastAsia="Times New Roman" w:hAnsi="Times New Roman" w:cs="Times New Roman"/>
      <w:b/>
      <w:bCs/>
      <w:color w:val="434D2A"/>
      <w:sz w:val="17"/>
      <w:szCs w:val="17"/>
      <w:lang w:eastAsia="es-MX"/>
    </w:rPr>
  </w:style>
  <w:style w:type="paragraph" w:customStyle="1" w:styleId="renglonban">
    <w:name w:val="renglon_ban"/>
    <w:basedOn w:val="Normal"/>
    <w:rsid w:val="005E45EF"/>
    <w:pPr>
      <w:spacing w:after="240" w:line="240" w:lineRule="auto"/>
      <w:ind w:left="120"/>
    </w:pPr>
    <w:rPr>
      <w:rFonts w:ascii="Times New Roman" w:eastAsia="Times New Roman" w:hAnsi="Times New Roman" w:cs="Times New Roman"/>
      <w:color w:val="2F2F2F"/>
      <w:sz w:val="24"/>
      <w:szCs w:val="24"/>
      <w:lang w:eastAsia="es-MX"/>
    </w:rPr>
  </w:style>
  <w:style w:type="paragraph" w:customStyle="1" w:styleId="ban1">
    <w:name w:val="ban_1"/>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ban2">
    <w:name w:val="ban_2"/>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estrellas">
    <w:name w:val="estrellas"/>
    <w:basedOn w:val="Normal"/>
    <w:rsid w:val="005E45EF"/>
    <w:pPr>
      <w:spacing w:after="15" w:line="240" w:lineRule="auto"/>
    </w:pPr>
    <w:rPr>
      <w:rFonts w:ascii="Times New Roman" w:eastAsia="Times New Roman" w:hAnsi="Times New Roman" w:cs="Times New Roman"/>
      <w:color w:val="2F2F2F"/>
      <w:sz w:val="24"/>
      <w:szCs w:val="24"/>
      <w:lang w:eastAsia="es-MX"/>
    </w:rPr>
  </w:style>
  <w:style w:type="paragraph" w:customStyle="1" w:styleId="cuadronotasinicio">
    <w:name w:val="cuadro_notas_inicio"/>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notaprima">
    <w:name w:val="nota_prima"/>
    <w:basedOn w:val="Normal"/>
    <w:rsid w:val="005E45EF"/>
    <w:pPr>
      <w:spacing w:before="120" w:after="120" w:line="240" w:lineRule="auto"/>
      <w:ind w:left="120"/>
    </w:pPr>
    <w:rPr>
      <w:rFonts w:ascii="Times New Roman" w:eastAsia="Times New Roman" w:hAnsi="Times New Roman" w:cs="Times New Roman"/>
      <w:color w:val="2F2F2F"/>
      <w:sz w:val="19"/>
      <w:szCs w:val="19"/>
      <w:lang w:eastAsia="es-MX"/>
    </w:rPr>
  </w:style>
  <w:style w:type="paragraph" w:customStyle="1" w:styleId="bordeazul">
    <w:name w:val="borde_azul"/>
    <w:basedOn w:val="Normal"/>
    <w:rsid w:val="005E45EF"/>
    <w:pPr>
      <w:pBdr>
        <w:top w:val="single" w:sz="6" w:space="0" w:color="289ED4"/>
        <w:left w:val="single" w:sz="6" w:space="0" w:color="289ED4"/>
        <w:bottom w:val="single" w:sz="6" w:space="0" w:color="289ED4"/>
        <w:right w:val="single" w:sz="6" w:space="0" w:color="289ED4"/>
      </w:pBd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bordegris">
    <w:name w:val="borde_gris"/>
    <w:basedOn w:val="Normal"/>
    <w:rsid w:val="005E45EF"/>
    <w:pPr>
      <w:pBdr>
        <w:top w:val="single" w:sz="6" w:space="0" w:color="737576"/>
        <w:left w:val="single" w:sz="6" w:space="0" w:color="737576"/>
        <w:bottom w:val="single" w:sz="6" w:space="0" w:color="737576"/>
        <w:right w:val="single" w:sz="6" w:space="0" w:color="737576"/>
      </w:pBd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ituloseccion2">
    <w:name w:val="titulo_seccion2"/>
    <w:basedOn w:val="Normal"/>
    <w:rsid w:val="005E45EF"/>
    <w:pPr>
      <w:pBdr>
        <w:left w:val="single" w:sz="12" w:space="4" w:color="E4E3E3"/>
      </w:pBdr>
      <w:spacing w:before="48" w:after="120" w:line="240" w:lineRule="auto"/>
      <w:ind w:left="120"/>
    </w:pPr>
    <w:rPr>
      <w:rFonts w:ascii="Times New Roman" w:eastAsia="Times New Roman" w:hAnsi="Times New Roman" w:cs="Times New Roman"/>
      <w:b/>
      <w:bCs/>
      <w:caps/>
      <w:color w:val="1C5DA4"/>
      <w:lang w:eastAsia="es-MX"/>
    </w:rPr>
  </w:style>
  <w:style w:type="paragraph" w:customStyle="1" w:styleId="v4frame">
    <w:name w:val="v4_frame"/>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v4notas">
    <w:name w:val="v4_notas"/>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videosc">
    <w:name w:val="videos_c"/>
    <w:basedOn w:val="Normal"/>
    <w:rsid w:val="005E45EF"/>
    <w:pPr>
      <w:spacing w:after="120" w:line="240" w:lineRule="auto"/>
      <w:ind w:left="120"/>
    </w:pPr>
    <w:rPr>
      <w:rFonts w:ascii="Times New Roman" w:eastAsia="Times New Roman" w:hAnsi="Times New Roman" w:cs="Times New Roman"/>
      <w:color w:val="2F2F2F"/>
      <w:sz w:val="16"/>
      <w:szCs w:val="16"/>
      <w:lang w:eastAsia="es-MX"/>
    </w:rPr>
  </w:style>
  <w:style w:type="paragraph" w:customStyle="1" w:styleId="spantitulobloque">
    <w:name w:val="span_titulobloque"/>
    <w:basedOn w:val="Normal"/>
    <w:rsid w:val="005E45EF"/>
    <w:pPr>
      <w:spacing w:after="120" w:line="240" w:lineRule="auto"/>
      <w:ind w:left="120"/>
    </w:pPr>
    <w:rPr>
      <w:rFonts w:ascii="Times New Roman" w:eastAsia="Times New Roman" w:hAnsi="Times New Roman" w:cs="Times New Roman"/>
      <w:color w:val="2F2F2F"/>
      <w:sz w:val="17"/>
      <w:szCs w:val="17"/>
      <w:lang w:eastAsia="es-MX"/>
    </w:rPr>
  </w:style>
  <w:style w:type="paragraph" w:customStyle="1" w:styleId="titulobloque4">
    <w:name w:val="titulobloque4"/>
    <w:basedOn w:val="Normal"/>
    <w:rsid w:val="005E45EF"/>
    <w:pPr>
      <w:spacing w:after="120" w:line="240" w:lineRule="auto"/>
      <w:ind w:left="120"/>
    </w:pPr>
    <w:rPr>
      <w:rFonts w:ascii="Times New Roman" w:eastAsia="Times New Roman" w:hAnsi="Times New Roman" w:cs="Times New Roman"/>
      <w:b/>
      <w:bCs/>
      <w:caps/>
      <w:color w:val="0768A9"/>
      <w:sz w:val="19"/>
      <w:szCs w:val="19"/>
      <w:lang w:eastAsia="es-MX"/>
    </w:rPr>
  </w:style>
  <w:style w:type="paragraph" w:customStyle="1" w:styleId="titulobloque5">
    <w:name w:val="titulobloque5"/>
    <w:basedOn w:val="Normal"/>
    <w:rsid w:val="005E45EF"/>
    <w:pPr>
      <w:spacing w:after="120" w:line="240" w:lineRule="auto"/>
      <w:ind w:left="120"/>
    </w:pPr>
    <w:rPr>
      <w:rFonts w:ascii="Times New Roman" w:eastAsia="Times New Roman" w:hAnsi="Times New Roman" w:cs="Times New Roman"/>
      <w:b/>
      <w:bCs/>
      <w:color w:val="2F2F2F"/>
      <w:sz w:val="19"/>
      <w:szCs w:val="19"/>
      <w:lang w:eastAsia="es-MX"/>
    </w:rPr>
  </w:style>
  <w:style w:type="paragraph" w:customStyle="1" w:styleId="subtitleazul">
    <w:name w:val="subtitle_azul"/>
    <w:basedOn w:val="Normal"/>
    <w:rsid w:val="005E45EF"/>
    <w:pPr>
      <w:spacing w:after="120" w:line="240" w:lineRule="auto"/>
      <w:ind w:left="120"/>
    </w:pPr>
    <w:rPr>
      <w:rFonts w:ascii="Times New Roman" w:eastAsia="Times New Roman" w:hAnsi="Times New Roman" w:cs="Times New Roman"/>
      <w:b/>
      <w:bCs/>
      <w:caps/>
      <w:color w:val="0768A9"/>
      <w:sz w:val="24"/>
      <w:szCs w:val="24"/>
      <w:lang w:eastAsia="es-MX"/>
    </w:rPr>
  </w:style>
  <w:style w:type="paragraph" w:customStyle="1" w:styleId="txtblanco">
    <w:name w:val="txt_blanco"/>
    <w:basedOn w:val="Normal"/>
    <w:rsid w:val="005E45EF"/>
    <w:pPr>
      <w:spacing w:after="120" w:line="240" w:lineRule="auto"/>
      <w:ind w:left="120"/>
    </w:pPr>
    <w:rPr>
      <w:rFonts w:ascii="Times New Roman" w:eastAsia="Times New Roman" w:hAnsi="Times New Roman" w:cs="Times New Roman"/>
      <w:b/>
      <w:bCs/>
      <w:caps/>
      <w:color w:val="FFFFFF"/>
      <w:lang w:eastAsia="es-MX"/>
    </w:rPr>
  </w:style>
  <w:style w:type="paragraph" w:customStyle="1" w:styleId="txtblanco2">
    <w:name w:val="txt_blanco2"/>
    <w:basedOn w:val="Normal"/>
    <w:rsid w:val="005E45EF"/>
    <w:pPr>
      <w:spacing w:after="120" w:line="240" w:lineRule="auto"/>
      <w:ind w:left="120"/>
    </w:pPr>
    <w:rPr>
      <w:rFonts w:ascii="Times New Roman" w:eastAsia="Times New Roman" w:hAnsi="Times New Roman" w:cs="Times New Roman"/>
      <w:b/>
      <w:bCs/>
      <w:caps/>
      <w:color w:val="FFFFFF"/>
      <w:lang w:eastAsia="es-MX"/>
    </w:rPr>
  </w:style>
  <w:style w:type="paragraph" w:customStyle="1" w:styleId="tabbedpanelscontentgroup">
    <w:name w:val="tabbedpanelscontentgroup"/>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xtazul">
    <w:name w:val="txt_azul"/>
    <w:basedOn w:val="Normal"/>
    <w:rsid w:val="005E45EF"/>
    <w:pPr>
      <w:spacing w:after="120" w:line="240" w:lineRule="auto"/>
      <w:ind w:left="120"/>
    </w:pPr>
    <w:rPr>
      <w:rFonts w:ascii="Times New Roman" w:eastAsia="Times New Roman" w:hAnsi="Times New Roman" w:cs="Times New Roman"/>
      <w:color w:val="2F2F2F"/>
      <w:lang w:eastAsia="es-MX"/>
    </w:rPr>
  </w:style>
  <w:style w:type="paragraph" w:customStyle="1" w:styleId="txt">
    <w:name w:val="txt"/>
    <w:basedOn w:val="Normal"/>
    <w:rsid w:val="005E45EF"/>
    <w:pPr>
      <w:spacing w:after="120" w:line="240" w:lineRule="auto"/>
      <w:ind w:left="120"/>
    </w:pPr>
    <w:rPr>
      <w:rFonts w:ascii="Times New Roman" w:eastAsia="Times New Roman" w:hAnsi="Times New Roman" w:cs="Times New Roman"/>
      <w:color w:val="2F2F2F"/>
      <w:lang w:eastAsia="es-MX"/>
    </w:rPr>
  </w:style>
  <w:style w:type="paragraph" w:customStyle="1" w:styleId="breadcrum">
    <w:name w:val="breadcrum"/>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container">
    <w:name w:val="tab_container"/>
    <w:basedOn w:val="Normal"/>
    <w:rsid w:val="005E45EF"/>
    <w:pPr>
      <w:pBdr>
        <w:left w:val="single" w:sz="6" w:space="0" w:color="CCCCCC"/>
        <w:bottom w:val="single" w:sz="6" w:space="0" w:color="CCCCCC"/>
        <w:right w:val="single" w:sz="6" w:space="0" w:color="CCCCCC"/>
      </w:pBdr>
      <w:shd w:val="clear" w:color="auto" w:fill="FFFFFF"/>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content">
    <w:name w:val="tab_content"/>
    <w:basedOn w:val="Normal"/>
    <w:rsid w:val="005E45EF"/>
    <w:pPr>
      <w:spacing w:after="120" w:line="240" w:lineRule="auto"/>
      <w:ind w:left="120"/>
    </w:pPr>
    <w:rPr>
      <w:rFonts w:ascii="Times New Roman" w:eastAsia="Times New Roman" w:hAnsi="Times New Roman" w:cs="Times New Roman"/>
      <w:color w:val="2F2F2F"/>
      <w:sz w:val="29"/>
      <w:szCs w:val="29"/>
      <w:lang w:eastAsia="es-MX"/>
    </w:rPr>
  </w:style>
  <w:style w:type="paragraph" w:customStyle="1" w:styleId="normal0">
    <w:name w:val="normal"/>
    <w:basedOn w:val="Normal"/>
    <w:rsid w:val="005E45EF"/>
    <w:pPr>
      <w:spacing w:line="240" w:lineRule="auto"/>
    </w:pPr>
    <w:rPr>
      <w:rFonts w:ascii="Times New Roman" w:eastAsia="Times New Roman" w:hAnsi="Times New Roman" w:cs="Times New Roman"/>
      <w:color w:val="2F2F2F"/>
      <w:sz w:val="24"/>
      <w:szCs w:val="24"/>
      <w:lang w:eastAsia="es-MX"/>
    </w:rPr>
  </w:style>
  <w:style w:type="paragraph" w:customStyle="1" w:styleId="texto">
    <w:name w:val="texto"/>
    <w:basedOn w:val="Normal"/>
    <w:rsid w:val="005E45EF"/>
    <w:pPr>
      <w:spacing w:after="101" w:line="240" w:lineRule="auto"/>
      <w:ind w:firstLine="288"/>
      <w:jc w:val="both"/>
    </w:pPr>
    <w:rPr>
      <w:rFonts w:ascii="Times New Roman" w:eastAsia="Times New Roman" w:hAnsi="Times New Roman" w:cs="Times New Roman"/>
      <w:color w:val="2F2F2F"/>
      <w:sz w:val="18"/>
      <w:szCs w:val="18"/>
      <w:lang w:eastAsia="es-MX"/>
    </w:rPr>
  </w:style>
  <w:style w:type="paragraph" w:customStyle="1" w:styleId="titulo2">
    <w:name w:val="titulo_2"/>
    <w:basedOn w:val="Normal"/>
    <w:rsid w:val="005E45EF"/>
    <w:pPr>
      <w:pBdr>
        <w:top w:val="single" w:sz="6" w:space="0" w:color="000000"/>
      </w:pBdr>
      <w:spacing w:after="101" w:line="240" w:lineRule="auto"/>
      <w:jc w:val="both"/>
    </w:pPr>
    <w:rPr>
      <w:rFonts w:ascii="Times New Roman" w:eastAsia="Times New Roman" w:hAnsi="Times New Roman" w:cs="Times New Roman"/>
      <w:color w:val="2F2F2F"/>
      <w:sz w:val="18"/>
      <w:szCs w:val="18"/>
      <w:lang w:eastAsia="es-MX"/>
    </w:rPr>
  </w:style>
  <w:style w:type="paragraph" w:customStyle="1" w:styleId="titulo1">
    <w:name w:val="titulo_1"/>
    <w:basedOn w:val="Normal"/>
    <w:rsid w:val="005E45EF"/>
    <w:pPr>
      <w:pBdr>
        <w:bottom w:val="single" w:sz="12" w:space="0" w:color="000000"/>
      </w:pBdr>
      <w:spacing w:before="120" w:after="0" w:line="240" w:lineRule="auto"/>
      <w:jc w:val="both"/>
    </w:pPr>
    <w:rPr>
      <w:rFonts w:ascii="Times New Roman" w:eastAsia="Times New Roman" w:hAnsi="Times New Roman" w:cs="Times New Roman"/>
      <w:b/>
      <w:bCs/>
      <w:color w:val="2F2F2F"/>
      <w:sz w:val="18"/>
      <w:szCs w:val="18"/>
      <w:lang w:eastAsia="es-MX"/>
    </w:rPr>
  </w:style>
  <w:style w:type="paragraph" w:customStyle="1" w:styleId="romanos">
    <w:name w:val="romanos"/>
    <w:basedOn w:val="Normal"/>
    <w:rsid w:val="005E45EF"/>
    <w:pPr>
      <w:spacing w:after="101" w:line="240" w:lineRule="auto"/>
      <w:ind w:left="720" w:hanging="432"/>
      <w:jc w:val="both"/>
    </w:pPr>
    <w:rPr>
      <w:rFonts w:ascii="Times New Roman" w:eastAsia="Times New Roman" w:hAnsi="Times New Roman" w:cs="Times New Roman"/>
      <w:color w:val="2F2F2F"/>
      <w:sz w:val="18"/>
      <w:szCs w:val="18"/>
      <w:lang w:eastAsia="es-MX"/>
    </w:rPr>
  </w:style>
  <w:style w:type="paragraph" w:customStyle="1" w:styleId="resaltado">
    <w:name w:val="resaltado"/>
    <w:basedOn w:val="Normal"/>
    <w:rsid w:val="005E45EF"/>
    <w:pPr>
      <w:spacing w:after="120" w:line="240" w:lineRule="auto"/>
      <w:ind w:left="120"/>
    </w:pPr>
    <w:rPr>
      <w:rFonts w:ascii="Times New Roman" w:eastAsia="Times New Roman" w:hAnsi="Times New Roman" w:cs="Times New Roman"/>
      <w:b/>
      <w:bCs/>
      <w:color w:val="2F2F2F"/>
      <w:sz w:val="24"/>
      <w:szCs w:val="24"/>
      <w:lang w:eastAsia="es-MX"/>
    </w:rPr>
  </w:style>
  <w:style w:type="paragraph" w:customStyle="1" w:styleId="tabbedpanels">
    <w:name w:val="tabbedpanels"/>
    <w:basedOn w:val="Normal"/>
    <w:rsid w:val="005E45EF"/>
    <w:pPr>
      <w:shd w:val="clear" w:color="auto" w:fill="FFFFFF"/>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bedpanelstabgroup">
    <w:name w:val="tabbedpanelstabgroup"/>
    <w:basedOn w:val="Normal"/>
    <w:rsid w:val="005E45EF"/>
    <w:pPr>
      <w:shd w:val="clear" w:color="auto" w:fill="FFFFFF"/>
      <w:spacing w:after="120" w:line="240" w:lineRule="auto"/>
    </w:pPr>
    <w:rPr>
      <w:rFonts w:ascii="Times New Roman" w:eastAsia="Times New Roman" w:hAnsi="Times New Roman" w:cs="Times New Roman"/>
      <w:color w:val="2F2F2F"/>
      <w:sz w:val="24"/>
      <w:szCs w:val="24"/>
      <w:lang w:eastAsia="es-MX"/>
    </w:rPr>
  </w:style>
  <w:style w:type="paragraph" w:customStyle="1" w:styleId="tabbedpanelstab">
    <w:name w:val="tabbedpanelstab"/>
    <w:basedOn w:val="Normal"/>
    <w:rsid w:val="005E45EF"/>
    <w:pPr>
      <w:pBdr>
        <w:bottom w:val="single" w:sz="6" w:space="0" w:color="FFFFFF"/>
      </w:pBdr>
      <w:spacing w:after="120" w:line="240" w:lineRule="atLeast"/>
      <w:ind w:left="120"/>
    </w:pPr>
    <w:rPr>
      <w:rFonts w:ascii="Times New Roman" w:eastAsia="Times New Roman" w:hAnsi="Times New Roman" w:cs="Times New Roman"/>
      <w:color w:val="2F2F2F"/>
      <w:sz w:val="24"/>
      <w:szCs w:val="24"/>
      <w:lang w:eastAsia="es-MX"/>
    </w:rPr>
  </w:style>
  <w:style w:type="paragraph" w:customStyle="1" w:styleId="tabbedpanelstabhover">
    <w:name w:val="tabbedpanelstabhover"/>
    <w:basedOn w:val="Normal"/>
    <w:rsid w:val="005E45EF"/>
    <w:pPr>
      <w:shd w:val="clear" w:color="auto" w:fill="F1F0F0"/>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slidedof2">
    <w:name w:val="slide_dof2"/>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escsec">
    <w:name w:val="desc_sec"/>
    <w:basedOn w:val="Normal"/>
    <w:rsid w:val="005E45EF"/>
    <w:pPr>
      <w:spacing w:after="120" w:line="194" w:lineRule="atLeast"/>
      <w:ind w:left="120"/>
    </w:pPr>
    <w:rPr>
      <w:rFonts w:ascii="Times New Roman" w:eastAsia="Times New Roman" w:hAnsi="Times New Roman" w:cs="Times New Roman"/>
      <w:color w:val="2F2F2F"/>
      <w:sz w:val="20"/>
      <w:szCs w:val="20"/>
      <w:lang w:eastAsia="es-MX"/>
    </w:rPr>
  </w:style>
  <w:style w:type="paragraph" w:customStyle="1" w:styleId="tabs">
    <w:name w:val="tabs"/>
    <w:basedOn w:val="Normal"/>
    <w:rsid w:val="005E45EF"/>
    <w:pPr>
      <w:pBdr>
        <w:left w:val="single" w:sz="6" w:space="0" w:color="999999"/>
        <w:bottom w:val="single" w:sz="6" w:space="0" w:color="999999"/>
      </w:pBdr>
      <w:spacing w:after="0" w:line="240" w:lineRule="auto"/>
    </w:pPr>
    <w:rPr>
      <w:rFonts w:ascii="Times New Roman" w:eastAsia="Times New Roman" w:hAnsi="Times New Roman" w:cs="Times New Roman"/>
      <w:color w:val="2F2F2F"/>
      <w:sz w:val="24"/>
      <w:szCs w:val="24"/>
      <w:lang w:eastAsia="es-MX"/>
    </w:rPr>
  </w:style>
  <w:style w:type="paragraph" w:customStyle="1" w:styleId="tabcontent2">
    <w:name w:val="tab_content2"/>
    <w:basedOn w:val="Normal"/>
    <w:rsid w:val="005E45EF"/>
    <w:pPr>
      <w:spacing w:before="300" w:after="120" w:line="240" w:lineRule="auto"/>
      <w:ind w:left="120"/>
    </w:pPr>
    <w:rPr>
      <w:rFonts w:ascii="Times New Roman" w:eastAsia="Times New Roman" w:hAnsi="Times New Roman" w:cs="Times New Roman"/>
      <w:color w:val="2F2F2F"/>
      <w:sz w:val="29"/>
      <w:szCs w:val="29"/>
      <w:lang w:eastAsia="es-MX"/>
    </w:rPr>
  </w:style>
  <w:style w:type="paragraph" w:customStyle="1" w:styleId="style1">
    <w:name w:val="style1"/>
    <w:basedOn w:val="Normal"/>
    <w:rsid w:val="005E45EF"/>
    <w:pPr>
      <w:spacing w:after="120" w:line="240" w:lineRule="auto"/>
      <w:ind w:left="120"/>
    </w:pPr>
    <w:rPr>
      <w:rFonts w:ascii="Times New Roman" w:eastAsia="Times New Roman" w:hAnsi="Times New Roman" w:cs="Times New Roman"/>
      <w:color w:val="FF0000"/>
      <w:sz w:val="14"/>
      <w:szCs w:val="14"/>
      <w:lang w:eastAsia="es-MX"/>
    </w:rPr>
  </w:style>
  <w:style w:type="paragraph" w:customStyle="1" w:styleId="espvertinputs">
    <w:name w:val="esp_vert_inputs"/>
    <w:basedOn w:val="Normal"/>
    <w:rsid w:val="005E45EF"/>
    <w:pPr>
      <w:spacing w:before="60" w:after="60" w:line="240" w:lineRule="auto"/>
      <w:ind w:left="150"/>
    </w:pPr>
    <w:rPr>
      <w:rFonts w:ascii="Times New Roman" w:eastAsia="Times New Roman" w:hAnsi="Times New Roman" w:cs="Times New Roman"/>
      <w:color w:val="2F2F2F"/>
      <w:sz w:val="24"/>
      <w:szCs w:val="24"/>
      <w:lang w:eastAsia="es-MX"/>
    </w:rPr>
  </w:style>
  <w:style w:type="paragraph" w:customStyle="1" w:styleId="tablefaqs">
    <w:name w:val="table_faqs"/>
    <w:basedOn w:val="Normal"/>
    <w:rsid w:val="005E45EF"/>
    <w:pPr>
      <w:spacing w:before="150" w:after="120" w:line="240" w:lineRule="auto"/>
      <w:ind w:left="120"/>
    </w:pPr>
    <w:rPr>
      <w:rFonts w:ascii="Times New Roman" w:eastAsia="Times New Roman" w:hAnsi="Times New Roman" w:cs="Times New Roman"/>
      <w:color w:val="2F2F2F"/>
      <w:sz w:val="24"/>
      <w:szCs w:val="24"/>
      <w:lang w:eastAsia="es-MX"/>
    </w:rPr>
  </w:style>
  <w:style w:type="paragraph" w:customStyle="1" w:styleId="txtnegro">
    <w:name w:val="txt_negro"/>
    <w:basedOn w:val="Normal"/>
    <w:rsid w:val="005E45EF"/>
    <w:pPr>
      <w:spacing w:after="120" w:line="240" w:lineRule="auto"/>
      <w:ind w:left="120"/>
    </w:pPr>
    <w:rPr>
      <w:rFonts w:ascii="Times New Roman" w:eastAsia="Times New Roman" w:hAnsi="Times New Roman" w:cs="Times New Roman"/>
      <w:color w:val="2F2F2F"/>
      <w:lang w:eastAsia="es-MX"/>
    </w:rPr>
  </w:style>
  <w:style w:type="paragraph" w:customStyle="1" w:styleId="enlaces2">
    <w:name w:val="enlaces2"/>
    <w:basedOn w:val="Normal"/>
    <w:rsid w:val="005E45EF"/>
    <w:pPr>
      <w:spacing w:after="120" w:line="312" w:lineRule="atLeast"/>
      <w:ind w:left="120"/>
      <w:jc w:val="both"/>
    </w:pPr>
    <w:rPr>
      <w:rFonts w:ascii="Times New Roman" w:eastAsia="Times New Roman" w:hAnsi="Times New Roman" w:cs="Times New Roman"/>
      <w:color w:val="2F2F2F"/>
      <w:sz w:val="24"/>
      <w:szCs w:val="24"/>
      <w:lang w:eastAsia="es-MX"/>
    </w:rPr>
  </w:style>
  <w:style w:type="paragraph" w:customStyle="1" w:styleId="ayudapad">
    <w:name w:val="ayuda_pad"/>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istoriapad">
    <w:name w:val="historia_pad"/>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hatboton">
    <w:name w:val="chat_boton"/>
    <w:basedOn w:val="Normal"/>
    <w:rsid w:val="005E45EF"/>
    <w:pPr>
      <w:spacing w:after="150" w:line="240" w:lineRule="auto"/>
      <w:ind w:left="120"/>
    </w:pPr>
    <w:rPr>
      <w:rFonts w:ascii="Times New Roman" w:eastAsia="Times New Roman" w:hAnsi="Times New Roman" w:cs="Times New Roman"/>
      <w:color w:val="2F2F2F"/>
      <w:sz w:val="24"/>
      <w:szCs w:val="24"/>
      <w:lang w:eastAsia="es-MX"/>
    </w:rPr>
  </w:style>
  <w:style w:type="paragraph" w:customStyle="1" w:styleId="twitter">
    <w:name w:val="twitter"/>
    <w:basedOn w:val="Normal"/>
    <w:rsid w:val="005E45EF"/>
    <w:pPr>
      <w:spacing w:after="120" w:line="240" w:lineRule="auto"/>
      <w:ind w:left="120" w:right="975"/>
    </w:pPr>
    <w:rPr>
      <w:rFonts w:ascii="Times New Roman" w:eastAsia="Times New Roman" w:hAnsi="Times New Roman" w:cs="Times New Roman"/>
      <w:color w:val="2F2F2F"/>
      <w:sz w:val="24"/>
      <w:szCs w:val="24"/>
      <w:lang w:eastAsia="es-MX"/>
    </w:rPr>
  </w:style>
  <w:style w:type="paragraph" w:customStyle="1" w:styleId="logoutprincipal">
    <w:name w:val="logout_principal"/>
    <w:basedOn w:val="Normal"/>
    <w:rsid w:val="005E45EF"/>
    <w:pPr>
      <w:spacing w:after="120" w:line="240" w:lineRule="auto"/>
      <w:ind w:left="120"/>
    </w:pPr>
    <w:rPr>
      <w:rFonts w:ascii="Times New Roman" w:eastAsia="Times New Roman" w:hAnsi="Times New Roman" w:cs="Times New Roman"/>
      <w:color w:val="2F2F2F"/>
      <w:sz w:val="18"/>
      <w:szCs w:val="18"/>
      <w:lang w:eastAsia="es-MX"/>
    </w:rPr>
  </w:style>
  <w:style w:type="paragraph" w:customStyle="1" w:styleId="datepickercontainer">
    <w:name w:val="datepickercontainer"/>
    <w:basedOn w:val="Normal"/>
    <w:rsid w:val="005E45EF"/>
    <w:pPr>
      <w:shd w:val="clear" w:color="auto" w:fill="F7F3F7"/>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t">
    <w:name w:val="datepickerbordert"/>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b">
    <w:name w:val="datepickerborderb"/>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l">
    <w:name w:val="datepickerborderl"/>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r">
    <w:name w:val="datepickerborderr"/>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tl">
    <w:name w:val="datepickerbordertl"/>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tr">
    <w:name w:val="datepickerbordertr"/>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bl">
    <w:name w:val="datepickerborderbl"/>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borderbr">
    <w:name w:val="datepickerborderbr"/>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datepickerhidden">
    <w:name w:val="datepickerhidden"/>
    <w:basedOn w:val="Normal"/>
    <w:rsid w:val="005E45EF"/>
    <w:pPr>
      <w:spacing w:after="120" w:line="240" w:lineRule="auto"/>
      <w:ind w:left="120"/>
    </w:pPr>
    <w:rPr>
      <w:rFonts w:ascii="Times New Roman" w:eastAsia="Times New Roman" w:hAnsi="Times New Roman" w:cs="Times New Roman"/>
      <w:vanish/>
      <w:color w:val="2F2F2F"/>
      <w:sz w:val="24"/>
      <w:szCs w:val="24"/>
      <w:lang w:eastAsia="es-MX"/>
    </w:rPr>
  </w:style>
  <w:style w:type="paragraph" w:customStyle="1" w:styleId="megamenu">
    <w:name w:val="megamenu"/>
    <w:basedOn w:val="Normal"/>
    <w:rsid w:val="005E45EF"/>
    <w:pPr>
      <w:pBdr>
        <w:top w:val="single" w:sz="12" w:space="8" w:color="555555"/>
        <w:left w:val="single" w:sz="6" w:space="8" w:color="555555"/>
        <w:bottom w:val="single" w:sz="12" w:space="8" w:color="555555"/>
        <w:right w:val="single" w:sz="6" w:space="8" w:color="555555"/>
      </w:pBdr>
      <w:shd w:val="clear" w:color="auto" w:fill="FFFFFF"/>
      <w:spacing w:after="120" w:line="240" w:lineRule="auto"/>
      <w:ind w:left="120"/>
    </w:pPr>
    <w:rPr>
      <w:rFonts w:ascii="Arial" w:eastAsia="Times New Roman" w:hAnsi="Arial" w:cs="Arial"/>
      <w:vanish/>
      <w:color w:val="2F2F2F"/>
      <w:sz w:val="18"/>
      <w:szCs w:val="18"/>
      <w:lang w:eastAsia="es-MX"/>
    </w:rPr>
  </w:style>
  <w:style w:type="paragraph" w:customStyle="1" w:styleId="menuprincipal">
    <w:name w:val="menu_principal"/>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fondo10">
    <w:name w:val="fondo1"/>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olumn">
    <w:name w:val="column"/>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itleazul">
    <w:name w:val="title_azul"/>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olvido">
    <w:name w:val="olvido"/>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eader">
    <w:name w:val="header"/>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eadercalendar">
    <w:name w:val="header_calendar"/>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ombos">
    <w:name w:val="combos"/>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enlacesleido">
    <w:name w:val="enlaces_leido"/>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mstwbox">
    <w:name w:val="mstwbox"/>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mstwbuttonlink">
    <w:name w:val="mstwbuttonlink"/>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alnav">
    <w:name w:val="cal_nav"/>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tabactuala">
    <w:name w:val="tab_actual_a"/>
    <w:basedOn w:val="Normal"/>
    <w:rsid w:val="005E45EF"/>
    <w:pPr>
      <w:shd w:val="clear" w:color="auto" w:fill="737373"/>
      <w:spacing w:after="120" w:line="240" w:lineRule="auto"/>
      <w:ind w:left="120"/>
    </w:pPr>
    <w:rPr>
      <w:rFonts w:ascii="Times New Roman" w:eastAsia="Times New Roman" w:hAnsi="Times New Roman" w:cs="Times New Roman"/>
      <w:color w:val="2F2F2F"/>
      <w:sz w:val="24"/>
      <w:szCs w:val="24"/>
      <w:lang w:eastAsia="es-MX"/>
    </w:rPr>
  </w:style>
  <w:style w:type="character" w:customStyle="1" w:styleId="txtazul1">
    <w:name w:val="txt_azul1"/>
    <w:basedOn w:val="Fuentedeprrafopredeter"/>
    <w:rsid w:val="005E45EF"/>
    <w:rPr>
      <w:sz w:val="22"/>
      <w:szCs w:val="22"/>
    </w:rPr>
  </w:style>
  <w:style w:type="paragraph" w:customStyle="1" w:styleId="olvido1">
    <w:name w:val="olvido1"/>
    <w:basedOn w:val="Normal"/>
    <w:rsid w:val="005E45EF"/>
    <w:pPr>
      <w:spacing w:after="120" w:line="240" w:lineRule="auto"/>
      <w:ind w:left="120"/>
    </w:pPr>
    <w:rPr>
      <w:rFonts w:ascii="Times New Roman" w:eastAsia="Times New Roman" w:hAnsi="Times New Roman" w:cs="Times New Roman"/>
      <w:color w:val="2F2F2F"/>
      <w:sz w:val="15"/>
      <w:szCs w:val="15"/>
      <w:lang w:eastAsia="es-MX"/>
    </w:rPr>
  </w:style>
  <w:style w:type="paragraph" w:customStyle="1" w:styleId="topfooter1">
    <w:name w:val="topfooter1"/>
    <w:basedOn w:val="Normal"/>
    <w:rsid w:val="005E45EF"/>
    <w:pPr>
      <w:spacing w:after="0" w:line="225" w:lineRule="atLeast"/>
    </w:pPr>
    <w:rPr>
      <w:rFonts w:ascii="Times New Roman" w:eastAsia="Times New Roman" w:hAnsi="Times New Roman" w:cs="Times New Roman"/>
      <w:color w:val="AAAAAA"/>
      <w:sz w:val="19"/>
      <w:szCs w:val="19"/>
      <w:lang w:eastAsia="es-MX"/>
    </w:rPr>
  </w:style>
  <w:style w:type="paragraph" w:customStyle="1" w:styleId="piea1">
    <w:name w:val="pie_a1"/>
    <w:basedOn w:val="Normal"/>
    <w:rsid w:val="005E45EF"/>
    <w:pPr>
      <w:spacing w:after="0" w:line="240" w:lineRule="auto"/>
    </w:pPr>
    <w:rPr>
      <w:rFonts w:ascii="Times New Roman" w:eastAsia="Times New Roman" w:hAnsi="Times New Roman" w:cs="Times New Roman"/>
      <w:color w:val="808080"/>
      <w:sz w:val="19"/>
      <w:szCs w:val="19"/>
      <w:lang w:eastAsia="es-MX"/>
    </w:rPr>
  </w:style>
  <w:style w:type="paragraph" w:customStyle="1" w:styleId="fondo11">
    <w:name w:val="fondo11"/>
    <w:basedOn w:val="Normal"/>
    <w:rsid w:val="005E45EF"/>
    <w:pPr>
      <w:shd w:val="clear" w:color="auto" w:fill="E8EDFF"/>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alnav1">
    <w:name w:val="cal_nav1"/>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eader1">
    <w:name w:val="header1"/>
    <w:basedOn w:val="Normal"/>
    <w:rsid w:val="005E45EF"/>
    <w:pPr>
      <w:spacing w:after="120" w:line="240" w:lineRule="auto"/>
      <w:ind w:left="120"/>
      <w:jc w:val="center"/>
    </w:pPr>
    <w:rPr>
      <w:rFonts w:ascii="Verdana" w:eastAsia="Times New Roman" w:hAnsi="Verdana" w:cs="Times New Roman"/>
      <w:b/>
      <w:bCs/>
      <w:color w:val="222222"/>
      <w:sz w:val="15"/>
      <w:szCs w:val="15"/>
      <w:lang w:eastAsia="es-MX"/>
    </w:rPr>
  </w:style>
  <w:style w:type="paragraph" w:customStyle="1" w:styleId="headercalendar1">
    <w:name w:val="header_calendar1"/>
    <w:basedOn w:val="Normal"/>
    <w:rsid w:val="005E45EF"/>
    <w:pPr>
      <w:spacing w:after="120" w:line="240" w:lineRule="auto"/>
      <w:ind w:left="120"/>
      <w:jc w:val="center"/>
    </w:pPr>
    <w:rPr>
      <w:rFonts w:ascii="Verdana" w:eastAsia="Times New Roman" w:hAnsi="Verdana" w:cs="Times New Roman"/>
      <w:b/>
      <w:bCs/>
      <w:color w:val="222222"/>
      <w:sz w:val="15"/>
      <w:szCs w:val="15"/>
      <w:lang w:eastAsia="es-MX"/>
    </w:rPr>
  </w:style>
  <w:style w:type="paragraph" w:customStyle="1" w:styleId="combos1">
    <w:name w:val="combos1"/>
    <w:basedOn w:val="Normal"/>
    <w:rsid w:val="005E45EF"/>
    <w:pPr>
      <w:shd w:val="clear" w:color="auto" w:fill="7D8184"/>
      <w:spacing w:after="120" w:line="240" w:lineRule="auto"/>
      <w:ind w:left="120"/>
      <w:jc w:val="center"/>
    </w:pPr>
    <w:rPr>
      <w:rFonts w:ascii="Verdana" w:eastAsia="Times New Roman" w:hAnsi="Verdana" w:cs="Times New Roman"/>
      <w:b/>
      <w:bCs/>
      <w:color w:val="FFFFFF"/>
      <w:sz w:val="15"/>
      <w:szCs w:val="15"/>
      <w:lang w:eastAsia="es-MX"/>
    </w:rPr>
  </w:style>
  <w:style w:type="paragraph" w:customStyle="1" w:styleId="tabcontent1">
    <w:name w:val="tab_content1"/>
    <w:basedOn w:val="Normal"/>
    <w:rsid w:val="005E45EF"/>
    <w:pPr>
      <w:spacing w:after="120" w:line="240" w:lineRule="auto"/>
      <w:ind w:left="120"/>
    </w:pPr>
    <w:rPr>
      <w:rFonts w:ascii="Times New Roman" w:eastAsia="Times New Roman" w:hAnsi="Times New Roman" w:cs="Times New Roman"/>
      <w:color w:val="2F2F2F"/>
      <w:sz w:val="29"/>
      <w:szCs w:val="29"/>
      <w:lang w:eastAsia="es-MX"/>
    </w:rPr>
  </w:style>
  <w:style w:type="paragraph" w:customStyle="1" w:styleId="tabcontent21">
    <w:name w:val="tab_content21"/>
    <w:basedOn w:val="Normal"/>
    <w:rsid w:val="005E45EF"/>
    <w:pPr>
      <w:spacing w:before="300" w:after="120" w:line="240" w:lineRule="auto"/>
      <w:ind w:left="120"/>
    </w:pPr>
    <w:rPr>
      <w:rFonts w:ascii="Times New Roman" w:eastAsia="Times New Roman" w:hAnsi="Times New Roman" w:cs="Times New Roman"/>
      <w:color w:val="2F2F2F"/>
      <w:sz w:val="29"/>
      <w:szCs w:val="29"/>
      <w:lang w:eastAsia="es-MX"/>
    </w:rPr>
  </w:style>
  <w:style w:type="paragraph" w:customStyle="1" w:styleId="enlacesleido1">
    <w:name w:val="enlaces_leido1"/>
    <w:basedOn w:val="Normal"/>
    <w:rsid w:val="005E45EF"/>
    <w:pPr>
      <w:spacing w:after="120" w:line="240" w:lineRule="auto"/>
      <w:ind w:left="120"/>
    </w:pPr>
    <w:rPr>
      <w:rFonts w:ascii="Times New Roman" w:eastAsia="Times New Roman" w:hAnsi="Times New Roman" w:cs="Times New Roman"/>
      <w:color w:val="0B80C3"/>
      <w:sz w:val="16"/>
      <w:szCs w:val="16"/>
      <w:lang w:eastAsia="es-MX"/>
    </w:rPr>
  </w:style>
  <w:style w:type="paragraph" w:customStyle="1" w:styleId="enlacesleido2">
    <w:name w:val="enlaces_leido2"/>
    <w:basedOn w:val="Normal"/>
    <w:rsid w:val="005E45EF"/>
    <w:pPr>
      <w:spacing w:after="120" w:line="240" w:lineRule="auto"/>
      <w:ind w:left="120"/>
    </w:pPr>
    <w:rPr>
      <w:rFonts w:ascii="Times New Roman" w:eastAsia="Times New Roman" w:hAnsi="Times New Roman" w:cs="Times New Roman"/>
      <w:color w:val="0B80C3"/>
      <w:sz w:val="19"/>
      <w:szCs w:val="19"/>
      <w:lang w:eastAsia="es-MX"/>
    </w:rPr>
  </w:style>
  <w:style w:type="paragraph" w:customStyle="1" w:styleId="txtazul2">
    <w:name w:val="txt_azul2"/>
    <w:basedOn w:val="Normal"/>
    <w:rsid w:val="005E45EF"/>
    <w:pPr>
      <w:spacing w:after="120" w:line="240" w:lineRule="auto"/>
      <w:ind w:left="120"/>
    </w:pPr>
    <w:rPr>
      <w:rFonts w:ascii="Times New Roman" w:eastAsia="Times New Roman" w:hAnsi="Times New Roman" w:cs="Times New Roman"/>
      <w:color w:val="2F2F2F"/>
      <w:sz w:val="20"/>
      <w:szCs w:val="20"/>
      <w:lang w:eastAsia="es-MX"/>
    </w:rPr>
  </w:style>
  <w:style w:type="paragraph" w:customStyle="1" w:styleId="titleazul1">
    <w:name w:val="title_azul1"/>
    <w:basedOn w:val="Normal"/>
    <w:rsid w:val="005E45EF"/>
    <w:pPr>
      <w:spacing w:after="120" w:line="240" w:lineRule="auto"/>
      <w:ind w:left="120"/>
    </w:pPr>
    <w:rPr>
      <w:rFonts w:ascii="Times New Roman" w:eastAsia="Times New Roman" w:hAnsi="Times New Roman" w:cs="Times New Roman"/>
      <w:color w:val="2F2F2F"/>
      <w:sz w:val="23"/>
      <w:szCs w:val="23"/>
      <w:lang w:eastAsia="es-MX"/>
    </w:rPr>
  </w:style>
  <w:style w:type="character" w:customStyle="1" w:styleId="txtazul3">
    <w:name w:val="txt_azul3"/>
    <w:basedOn w:val="Fuentedeprrafopredeter"/>
    <w:rsid w:val="005E45EF"/>
    <w:rPr>
      <w:sz w:val="20"/>
      <w:szCs w:val="20"/>
    </w:rPr>
  </w:style>
  <w:style w:type="paragraph" w:customStyle="1" w:styleId="column1">
    <w:name w:val="column1"/>
    <w:basedOn w:val="Normal"/>
    <w:rsid w:val="005E45EF"/>
    <w:pPr>
      <w:spacing w:after="120" w:line="240" w:lineRule="auto"/>
      <w:ind w:left="120" w:right="75"/>
    </w:pPr>
    <w:rPr>
      <w:rFonts w:ascii="Times New Roman" w:eastAsia="Times New Roman" w:hAnsi="Times New Roman" w:cs="Times New Roman"/>
      <w:color w:val="2F2F2F"/>
      <w:sz w:val="24"/>
      <w:szCs w:val="24"/>
      <w:lang w:eastAsia="es-MX"/>
    </w:rPr>
  </w:style>
  <w:style w:type="paragraph" w:customStyle="1" w:styleId="mstwbox1">
    <w:name w:val="mstwbox1"/>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mstwbuttonlink1">
    <w:name w:val="mstwbuttonlink1"/>
    <w:basedOn w:val="Normal"/>
    <w:rsid w:val="005E45EF"/>
    <w:pPr>
      <w:pBdr>
        <w:top w:val="single" w:sz="6" w:space="0" w:color="auto"/>
        <w:left w:val="single" w:sz="6" w:space="0" w:color="auto"/>
        <w:bottom w:val="single" w:sz="6" w:space="0" w:color="auto"/>
        <w:right w:val="single" w:sz="6" w:space="0" w:color="auto"/>
      </w:pBdr>
      <w:spacing w:after="120" w:line="240" w:lineRule="auto"/>
      <w:ind w:left="15" w:right="15"/>
      <w:jc w:val="center"/>
    </w:pPr>
    <w:rPr>
      <w:rFonts w:ascii="Times New Roman" w:eastAsia="Times New Roman" w:hAnsi="Times New Roman" w:cs="Times New Roman"/>
      <w:color w:val="2F2F2F"/>
      <w:sz w:val="24"/>
      <w:szCs w:val="24"/>
      <w:lang w:eastAsia="es-MX"/>
    </w:rPr>
  </w:style>
  <w:style w:type="paragraph" w:customStyle="1" w:styleId="anotacion">
    <w:name w:val="anotacion"/>
    <w:basedOn w:val="Normal"/>
    <w:rsid w:val="005E45EF"/>
    <w:pPr>
      <w:spacing w:before="101" w:after="101" w:line="240" w:lineRule="auto"/>
      <w:jc w:val="center"/>
    </w:pPr>
    <w:rPr>
      <w:rFonts w:ascii="Times New Roman" w:eastAsia="Times New Roman" w:hAnsi="Times New Roman" w:cs="Times New Roman"/>
      <w:b/>
      <w:bCs/>
      <w:color w:val="2F2F2F"/>
      <w:sz w:val="18"/>
      <w:szCs w:val="18"/>
      <w:lang w:eastAsia="es-MX"/>
    </w:rPr>
  </w:style>
  <w:style w:type="paragraph" w:customStyle="1" w:styleId="fechas">
    <w:name w:val="fechas"/>
    <w:basedOn w:val="Normal"/>
    <w:rsid w:val="005E45EF"/>
    <w:pPr>
      <w:pBdr>
        <w:bottom w:val="single" w:sz="6" w:space="0" w:color="000000"/>
      </w:pBdr>
      <w:spacing w:after="0" w:line="240" w:lineRule="auto"/>
      <w:ind w:left="288" w:right="288"/>
      <w:jc w:val="both"/>
    </w:pPr>
    <w:rPr>
      <w:rFonts w:ascii="Times New Roman" w:eastAsia="Times New Roman" w:hAnsi="Times New Roman" w:cs="Times New Roman"/>
      <w:color w:val="2F2F2F"/>
      <w:sz w:val="18"/>
      <w:szCs w:val="18"/>
      <w:lang w:eastAsia="es-MX"/>
    </w:rPr>
  </w:style>
  <w:style w:type="paragraph" w:customStyle="1" w:styleId="encabezado">
    <w:name w:val="encabezado"/>
    <w:basedOn w:val="Normal"/>
    <w:rsid w:val="005E45EF"/>
    <w:pPr>
      <w:spacing w:after="120" w:line="240" w:lineRule="auto"/>
    </w:pPr>
    <w:rPr>
      <w:rFonts w:ascii="Times New Roman" w:eastAsia="Times New Roman" w:hAnsi="Times New Roman" w:cs="Times New Roman"/>
      <w:color w:val="2F2F2F"/>
      <w:sz w:val="24"/>
      <w:szCs w:val="24"/>
      <w:lang w:eastAsia="es-MX"/>
    </w:rPr>
  </w:style>
  <w:style w:type="paragraph" w:customStyle="1" w:styleId="sinlista0">
    <w:name w:val="sin_lista"/>
    <w:basedOn w:val="Normal"/>
    <w:rsid w:val="005E45EF"/>
    <w:pPr>
      <w:spacing w:after="120" w:line="240" w:lineRule="auto"/>
    </w:pPr>
    <w:rPr>
      <w:rFonts w:ascii="Times New Roman" w:eastAsia="Times New Roman" w:hAnsi="Times New Roman" w:cs="Times New Roman"/>
      <w:color w:val="2F2F2F"/>
      <w:sz w:val="20"/>
      <w:szCs w:val="20"/>
      <w:lang w:eastAsia="es-MX"/>
    </w:rPr>
  </w:style>
  <w:style w:type="character" w:customStyle="1" w:styleId="txtazul4">
    <w:name w:val="txt_azul4"/>
    <w:basedOn w:val="Fuentedeprrafopredeter"/>
    <w:rsid w:val="005E45EF"/>
    <w:rPr>
      <w:sz w:val="22"/>
      <w:szCs w:val="22"/>
    </w:rPr>
  </w:style>
  <w:style w:type="paragraph" w:customStyle="1" w:styleId="olvido2">
    <w:name w:val="olvido2"/>
    <w:basedOn w:val="Normal"/>
    <w:rsid w:val="005E45EF"/>
    <w:pPr>
      <w:spacing w:after="120" w:line="240" w:lineRule="auto"/>
      <w:ind w:left="120"/>
    </w:pPr>
    <w:rPr>
      <w:rFonts w:ascii="Times New Roman" w:eastAsia="Times New Roman" w:hAnsi="Times New Roman" w:cs="Times New Roman"/>
      <w:color w:val="2F2F2F"/>
      <w:sz w:val="15"/>
      <w:szCs w:val="15"/>
      <w:lang w:eastAsia="es-MX"/>
    </w:rPr>
  </w:style>
  <w:style w:type="paragraph" w:customStyle="1" w:styleId="topfooter2">
    <w:name w:val="topfooter2"/>
    <w:basedOn w:val="Normal"/>
    <w:rsid w:val="005E45EF"/>
    <w:pPr>
      <w:spacing w:after="0" w:line="225" w:lineRule="atLeast"/>
    </w:pPr>
    <w:rPr>
      <w:rFonts w:ascii="Times New Roman" w:eastAsia="Times New Roman" w:hAnsi="Times New Roman" w:cs="Times New Roman"/>
      <w:color w:val="AAAAAA"/>
      <w:sz w:val="19"/>
      <w:szCs w:val="19"/>
      <w:lang w:eastAsia="es-MX"/>
    </w:rPr>
  </w:style>
  <w:style w:type="paragraph" w:customStyle="1" w:styleId="piea2">
    <w:name w:val="pie_a2"/>
    <w:basedOn w:val="Normal"/>
    <w:rsid w:val="005E45EF"/>
    <w:pPr>
      <w:spacing w:after="0" w:line="240" w:lineRule="auto"/>
    </w:pPr>
    <w:rPr>
      <w:rFonts w:ascii="Times New Roman" w:eastAsia="Times New Roman" w:hAnsi="Times New Roman" w:cs="Times New Roman"/>
      <w:color w:val="808080"/>
      <w:sz w:val="19"/>
      <w:szCs w:val="19"/>
      <w:lang w:eastAsia="es-MX"/>
    </w:rPr>
  </w:style>
  <w:style w:type="paragraph" w:customStyle="1" w:styleId="fondo12">
    <w:name w:val="fondo12"/>
    <w:basedOn w:val="Normal"/>
    <w:rsid w:val="005E45EF"/>
    <w:pPr>
      <w:shd w:val="clear" w:color="auto" w:fill="E8EDFF"/>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calnav2">
    <w:name w:val="cal_nav2"/>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header2">
    <w:name w:val="header2"/>
    <w:basedOn w:val="Normal"/>
    <w:rsid w:val="005E45EF"/>
    <w:pPr>
      <w:spacing w:after="120" w:line="240" w:lineRule="auto"/>
      <w:ind w:left="120"/>
      <w:jc w:val="center"/>
    </w:pPr>
    <w:rPr>
      <w:rFonts w:ascii="Verdana" w:eastAsia="Times New Roman" w:hAnsi="Verdana" w:cs="Times New Roman"/>
      <w:b/>
      <w:bCs/>
      <w:color w:val="222222"/>
      <w:sz w:val="15"/>
      <w:szCs w:val="15"/>
      <w:lang w:eastAsia="es-MX"/>
    </w:rPr>
  </w:style>
  <w:style w:type="paragraph" w:customStyle="1" w:styleId="headercalendar2">
    <w:name w:val="header_calendar2"/>
    <w:basedOn w:val="Normal"/>
    <w:rsid w:val="005E45EF"/>
    <w:pPr>
      <w:spacing w:after="120" w:line="240" w:lineRule="auto"/>
      <w:ind w:left="120"/>
      <w:jc w:val="center"/>
    </w:pPr>
    <w:rPr>
      <w:rFonts w:ascii="Verdana" w:eastAsia="Times New Roman" w:hAnsi="Verdana" w:cs="Times New Roman"/>
      <w:b/>
      <w:bCs/>
      <w:color w:val="222222"/>
      <w:sz w:val="15"/>
      <w:szCs w:val="15"/>
      <w:lang w:eastAsia="es-MX"/>
    </w:rPr>
  </w:style>
  <w:style w:type="paragraph" w:customStyle="1" w:styleId="combos2">
    <w:name w:val="combos2"/>
    <w:basedOn w:val="Normal"/>
    <w:rsid w:val="005E45EF"/>
    <w:pPr>
      <w:shd w:val="clear" w:color="auto" w:fill="7D8184"/>
      <w:spacing w:after="120" w:line="240" w:lineRule="auto"/>
      <w:ind w:left="120"/>
      <w:jc w:val="center"/>
    </w:pPr>
    <w:rPr>
      <w:rFonts w:ascii="Verdana" w:eastAsia="Times New Roman" w:hAnsi="Verdana" w:cs="Times New Roman"/>
      <w:b/>
      <w:bCs/>
      <w:color w:val="FFFFFF"/>
      <w:sz w:val="15"/>
      <w:szCs w:val="15"/>
      <w:lang w:eastAsia="es-MX"/>
    </w:rPr>
  </w:style>
  <w:style w:type="paragraph" w:customStyle="1" w:styleId="tabcontent3">
    <w:name w:val="tab_content3"/>
    <w:basedOn w:val="Normal"/>
    <w:rsid w:val="005E45EF"/>
    <w:pPr>
      <w:spacing w:after="120" w:line="240" w:lineRule="auto"/>
      <w:ind w:left="120"/>
    </w:pPr>
    <w:rPr>
      <w:rFonts w:ascii="Times New Roman" w:eastAsia="Times New Roman" w:hAnsi="Times New Roman" w:cs="Times New Roman"/>
      <w:color w:val="2F2F2F"/>
      <w:sz w:val="29"/>
      <w:szCs w:val="29"/>
      <w:lang w:eastAsia="es-MX"/>
    </w:rPr>
  </w:style>
  <w:style w:type="paragraph" w:customStyle="1" w:styleId="tabcontent22">
    <w:name w:val="tab_content22"/>
    <w:basedOn w:val="Normal"/>
    <w:rsid w:val="005E45EF"/>
    <w:pPr>
      <w:spacing w:before="300" w:after="120" w:line="240" w:lineRule="auto"/>
      <w:ind w:left="120"/>
    </w:pPr>
    <w:rPr>
      <w:rFonts w:ascii="Times New Roman" w:eastAsia="Times New Roman" w:hAnsi="Times New Roman" w:cs="Times New Roman"/>
      <w:color w:val="2F2F2F"/>
      <w:sz w:val="29"/>
      <w:szCs w:val="29"/>
      <w:lang w:eastAsia="es-MX"/>
    </w:rPr>
  </w:style>
  <w:style w:type="paragraph" w:customStyle="1" w:styleId="enlacesleido3">
    <w:name w:val="enlaces_leido3"/>
    <w:basedOn w:val="Normal"/>
    <w:rsid w:val="005E45EF"/>
    <w:pPr>
      <w:spacing w:after="120" w:line="240" w:lineRule="auto"/>
      <w:ind w:left="120"/>
    </w:pPr>
    <w:rPr>
      <w:rFonts w:ascii="Times New Roman" w:eastAsia="Times New Roman" w:hAnsi="Times New Roman" w:cs="Times New Roman"/>
      <w:color w:val="0B80C3"/>
      <w:sz w:val="16"/>
      <w:szCs w:val="16"/>
      <w:lang w:eastAsia="es-MX"/>
    </w:rPr>
  </w:style>
  <w:style w:type="paragraph" w:customStyle="1" w:styleId="enlacesleido4">
    <w:name w:val="enlaces_leido4"/>
    <w:basedOn w:val="Normal"/>
    <w:rsid w:val="005E45EF"/>
    <w:pPr>
      <w:spacing w:after="120" w:line="240" w:lineRule="auto"/>
      <w:ind w:left="120"/>
    </w:pPr>
    <w:rPr>
      <w:rFonts w:ascii="Times New Roman" w:eastAsia="Times New Roman" w:hAnsi="Times New Roman" w:cs="Times New Roman"/>
      <w:color w:val="0B80C3"/>
      <w:sz w:val="19"/>
      <w:szCs w:val="19"/>
      <w:lang w:eastAsia="es-MX"/>
    </w:rPr>
  </w:style>
  <w:style w:type="paragraph" w:customStyle="1" w:styleId="txtazul5">
    <w:name w:val="txt_azul5"/>
    <w:basedOn w:val="Normal"/>
    <w:rsid w:val="005E45EF"/>
    <w:pPr>
      <w:spacing w:after="120" w:line="240" w:lineRule="auto"/>
      <w:ind w:left="120"/>
    </w:pPr>
    <w:rPr>
      <w:rFonts w:ascii="Times New Roman" w:eastAsia="Times New Roman" w:hAnsi="Times New Roman" w:cs="Times New Roman"/>
      <w:color w:val="2F2F2F"/>
      <w:sz w:val="20"/>
      <w:szCs w:val="20"/>
      <w:lang w:eastAsia="es-MX"/>
    </w:rPr>
  </w:style>
  <w:style w:type="paragraph" w:customStyle="1" w:styleId="titleazul2">
    <w:name w:val="title_azul2"/>
    <w:basedOn w:val="Normal"/>
    <w:rsid w:val="005E45EF"/>
    <w:pPr>
      <w:spacing w:after="120" w:line="240" w:lineRule="auto"/>
      <w:ind w:left="120"/>
    </w:pPr>
    <w:rPr>
      <w:rFonts w:ascii="Times New Roman" w:eastAsia="Times New Roman" w:hAnsi="Times New Roman" w:cs="Times New Roman"/>
      <w:color w:val="2F2F2F"/>
      <w:sz w:val="23"/>
      <w:szCs w:val="23"/>
      <w:lang w:eastAsia="es-MX"/>
    </w:rPr>
  </w:style>
  <w:style w:type="character" w:customStyle="1" w:styleId="txtazul6">
    <w:name w:val="txt_azul6"/>
    <w:basedOn w:val="Fuentedeprrafopredeter"/>
    <w:rsid w:val="005E45EF"/>
    <w:rPr>
      <w:sz w:val="20"/>
      <w:szCs w:val="20"/>
    </w:rPr>
  </w:style>
  <w:style w:type="paragraph" w:customStyle="1" w:styleId="column2">
    <w:name w:val="column2"/>
    <w:basedOn w:val="Normal"/>
    <w:rsid w:val="005E45EF"/>
    <w:pPr>
      <w:spacing w:after="120" w:line="240" w:lineRule="auto"/>
      <w:ind w:left="120" w:right="75"/>
    </w:pPr>
    <w:rPr>
      <w:rFonts w:ascii="Times New Roman" w:eastAsia="Times New Roman" w:hAnsi="Times New Roman" w:cs="Times New Roman"/>
      <w:color w:val="2F2F2F"/>
      <w:sz w:val="24"/>
      <w:szCs w:val="24"/>
      <w:lang w:eastAsia="es-MX"/>
    </w:rPr>
  </w:style>
  <w:style w:type="paragraph" w:customStyle="1" w:styleId="mstwbox2">
    <w:name w:val="mstwbox2"/>
    <w:basedOn w:val="Normal"/>
    <w:rsid w:val="005E45EF"/>
    <w:pPr>
      <w:spacing w:after="120" w:line="240" w:lineRule="auto"/>
      <w:ind w:left="120"/>
    </w:pPr>
    <w:rPr>
      <w:rFonts w:ascii="Times New Roman" w:eastAsia="Times New Roman" w:hAnsi="Times New Roman" w:cs="Times New Roman"/>
      <w:color w:val="2F2F2F"/>
      <w:sz w:val="24"/>
      <w:szCs w:val="24"/>
      <w:lang w:eastAsia="es-MX"/>
    </w:rPr>
  </w:style>
  <w:style w:type="paragraph" w:customStyle="1" w:styleId="mstwbuttonlink2">
    <w:name w:val="mstwbuttonlink2"/>
    <w:basedOn w:val="Normal"/>
    <w:rsid w:val="005E45EF"/>
    <w:pPr>
      <w:pBdr>
        <w:top w:val="single" w:sz="6" w:space="0" w:color="auto"/>
        <w:left w:val="single" w:sz="6" w:space="0" w:color="auto"/>
        <w:bottom w:val="single" w:sz="6" w:space="0" w:color="auto"/>
        <w:right w:val="single" w:sz="6" w:space="0" w:color="auto"/>
      </w:pBdr>
      <w:spacing w:after="120" w:line="240" w:lineRule="auto"/>
      <w:ind w:left="15" w:right="15"/>
      <w:jc w:val="center"/>
    </w:pPr>
    <w:rPr>
      <w:rFonts w:ascii="Times New Roman" w:eastAsia="Times New Roman" w:hAnsi="Times New Roman" w:cs="Times New Roman"/>
      <w:color w:val="2F2F2F"/>
      <w:sz w:val="24"/>
      <w:szCs w:val="24"/>
      <w:lang w:eastAsia="es-MX"/>
    </w:rPr>
  </w:style>
</w:styles>
</file>

<file path=word/webSettings.xml><?xml version="1.0" encoding="utf-8"?>
<w:webSettings xmlns:r="http://schemas.openxmlformats.org/officeDocument/2006/relationships" xmlns:w="http://schemas.openxmlformats.org/wordprocessingml/2006/main">
  <w:divs>
    <w:div w:id="1085999959">
      <w:bodyDiv w:val="1"/>
      <w:marLeft w:val="0"/>
      <w:marRight w:val="0"/>
      <w:marTop w:val="0"/>
      <w:marBottom w:val="0"/>
      <w:divBdr>
        <w:top w:val="none" w:sz="0" w:space="0" w:color="auto"/>
        <w:left w:val="none" w:sz="0" w:space="0" w:color="auto"/>
        <w:bottom w:val="none" w:sz="0" w:space="0" w:color="auto"/>
        <w:right w:val="none" w:sz="0" w:space="0" w:color="auto"/>
      </w:divBdr>
      <w:divsChild>
        <w:div w:id="941956396">
          <w:marLeft w:val="0"/>
          <w:marRight w:val="0"/>
          <w:marTop w:val="240"/>
          <w:marBottom w:val="0"/>
          <w:divBdr>
            <w:top w:val="none" w:sz="0" w:space="0" w:color="auto"/>
            <w:left w:val="none" w:sz="0" w:space="0" w:color="auto"/>
            <w:bottom w:val="none" w:sz="0" w:space="0" w:color="auto"/>
            <w:right w:val="none" w:sz="0" w:space="0" w:color="auto"/>
          </w:divBdr>
          <w:divsChild>
            <w:div w:id="494928033">
              <w:marLeft w:val="0"/>
              <w:marRight w:val="0"/>
              <w:marTop w:val="0"/>
              <w:marBottom w:val="0"/>
              <w:divBdr>
                <w:top w:val="none" w:sz="0" w:space="0" w:color="auto"/>
                <w:left w:val="none" w:sz="0" w:space="0" w:color="auto"/>
                <w:bottom w:val="none" w:sz="0" w:space="0" w:color="auto"/>
                <w:right w:val="none" w:sz="0" w:space="0" w:color="auto"/>
              </w:divBdr>
              <w:divsChild>
                <w:div w:id="358554690">
                  <w:marLeft w:val="0"/>
                  <w:marRight w:val="0"/>
                  <w:marTop w:val="0"/>
                  <w:marBottom w:val="0"/>
                  <w:divBdr>
                    <w:top w:val="none" w:sz="0" w:space="0" w:color="auto"/>
                    <w:left w:val="none" w:sz="0" w:space="0" w:color="auto"/>
                    <w:bottom w:val="none" w:sz="0" w:space="0" w:color="auto"/>
                    <w:right w:val="none" w:sz="0" w:space="0" w:color="auto"/>
                  </w:divBdr>
                  <w:divsChild>
                    <w:div w:id="446003969">
                      <w:marLeft w:val="0"/>
                      <w:marRight w:val="0"/>
                      <w:marTop w:val="0"/>
                      <w:marBottom w:val="101"/>
                      <w:divBdr>
                        <w:top w:val="none" w:sz="0" w:space="0" w:color="auto"/>
                        <w:left w:val="none" w:sz="0" w:space="0" w:color="auto"/>
                        <w:bottom w:val="none" w:sz="0" w:space="0" w:color="auto"/>
                        <w:right w:val="none" w:sz="0" w:space="0" w:color="auto"/>
                      </w:divBdr>
                    </w:div>
                    <w:div w:id="49815469">
                      <w:marLeft w:val="0"/>
                      <w:marRight w:val="0"/>
                      <w:marTop w:val="0"/>
                      <w:marBottom w:val="101"/>
                      <w:divBdr>
                        <w:top w:val="none" w:sz="0" w:space="0" w:color="auto"/>
                        <w:left w:val="none" w:sz="0" w:space="0" w:color="auto"/>
                        <w:bottom w:val="none" w:sz="0" w:space="0" w:color="auto"/>
                        <w:right w:val="none" w:sz="0" w:space="0" w:color="auto"/>
                      </w:divBdr>
                    </w:div>
                    <w:div w:id="884486016">
                      <w:marLeft w:val="0"/>
                      <w:marRight w:val="0"/>
                      <w:marTop w:val="101"/>
                      <w:marBottom w:val="101"/>
                      <w:divBdr>
                        <w:top w:val="none" w:sz="0" w:space="0" w:color="auto"/>
                        <w:left w:val="none" w:sz="0" w:space="0" w:color="auto"/>
                        <w:bottom w:val="none" w:sz="0" w:space="0" w:color="auto"/>
                        <w:right w:val="none" w:sz="0" w:space="0" w:color="auto"/>
                      </w:divBdr>
                    </w:div>
                    <w:div w:id="1196963718">
                      <w:marLeft w:val="0"/>
                      <w:marRight w:val="0"/>
                      <w:marTop w:val="0"/>
                      <w:marBottom w:val="101"/>
                      <w:divBdr>
                        <w:top w:val="none" w:sz="0" w:space="0" w:color="auto"/>
                        <w:left w:val="none" w:sz="0" w:space="0" w:color="auto"/>
                        <w:bottom w:val="none" w:sz="0" w:space="0" w:color="auto"/>
                        <w:right w:val="none" w:sz="0" w:space="0" w:color="auto"/>
                      </w:divBdr>
                    </w:div>
                    <w:div w:id="899706513">
                      <w:marLeft w:val="0"/>
                      <w:marRight w:val="0"/>
                      <w:marTop w:val="0"/>
                      <w:marBottom w:val="101"/>
                      <w:divBdr>
                        <w:top w:val="none" w:sz="0" w:space="0" w:color="auto"/>
                        <w:left w:val="none" w:sz="0" w:space="0" w:color="auto"/>
                        <w:bottom w:val="none" w:sz="0" w:space="0" w:color="auto"/>
                        <w:right w:val="none" w:sz="0" w:space="0" w:color="auto"/>
                      </w:divBdr>
                    </w:div>
                    <w:div w:id="1408500417">
                      <w:marLeft w:val="0"/>
                      <w:marRight w:val="0"/>
                      <w:marTop w:val="0"/>
                      <w:marBottom w:val="101"/>
                      <w:divBdr>
                        <w:top w:val="none" w:sz="0" w:space="0" w:color="auto"/>
                        <w:left w:val="none" w:sz="0" w:space="0" w:color="auto"/>
                        <w:bottom w:val="none" w:sz="0" w:space="0" w:color="auto"/>
                        <w:right w:val="none" w:sz="0" w:space="0" w:color="auto"/>
                      </w:divBdr>
                    </w:div>
                    <w:div w:id="935331720">
                      <w:marLeft w:val="0"/>
                      <w:marRight w:val="0"/>
                      <w:marTop w:val="0"/>
                      <w:marBottom w:val="101"/>
                      <w:divBdr>
                        <w:top w:val="none" w:sz="0" w:space="0" w:color="auto"/>
                        <w:left w:val="none" w:sz="0" w:space="0" w:color="auto"/>
                        <w:bottom w:val="none" w:sz="0" w:space="0" w:color="auto"/>
                        <w:right w:val="none" w:sz="0" w:space="0" w:color="auto"/>
                      </w:divBdr>
                    </w:div>
                    <w:div w:id="2059621909">
                      <w:marLeft w:val="0"/>
                      <w:marRight w:val="0"/>
                      <w:marTop w:val="0"/>
                      <w:marBottom w:val="101"/>
                      <w:divBdr>
                        <w:top w:val="none" w:sz="0" w:space="0" w:color="auto"/>
                        <w:left w:val="none" w:sz="0" w:space="0" w:color="auto"/>
                        <w:bottom w:val="none" w:sz="0" w:space="0" w:color="auto"/>
                        <w:right w:val="none" w:sz="0" w:space="0" w:color="auto"/>
                      </w:divBdr>
                    </w:div>
                    <w:div w:id="1919047831">
                      <w:marLeft w:val="0"/>
                      <w:marRight w:val="0"/>
                      <w:marTop w:val="0"/>
                      <w:marBottom w:val="101"/>
                      <w:divBdr>
                        <w:top w:val="none" w:sz="0" w:space="0" w:color="auto"/>
                        <w:left w:val="none" w:sz="0" w:space="0" w:color="auto"/>
                        <w:bottom w:val="none" w:sz="0" w:space="0" w:color="auto"/>
                        <w:right w:val="none" w:sz="0" w:space="0" w:color="auto"/>
                      </w:divBdr>
                    </w:div>
                    <w:div w:id="825318104">
                      <w:marLeft w:val="0"/>
                      <w:marRight w:val="0"/>
                      <w:marTop w:val="0"/>
                      <w:marBottom w:val="101"/>
                      <w:divBdr>
                        <w:top w:val="none" w:sz="0" w:space="0" w:color="auto"/>
                        <w:left w:val="none" w:sz="0" w:space="0" w:color="auto"/>
                        <w:bottom w:val="none" w:sz="0" w:space="0" w:color="auto"/>
                        <w:right w:val="none" w:sz="0" w:space="0" w:color="auto"/>
                      </w:divBdr>
                    </w:div>
                    <w:div w:id="707723735">
                      <w:marLeft w:val="0"/>
                      <w:marRight w:val="0"/>
                      <w:marTop w:val="0"/>
                      <w:marBottom w:val="101"/>
                      <w:divBdr>
                        <w:top w:val="none" w:sz="0" w:space="0" w:color="auto"/>
                        <w:left w:val="none" w:sz="0" w:space="0" w:color="auto"/>
                        <w:bottom w:val="none" w:sz="0" w:space="0" w:color="auto"/>
                        <w:right w:val="none" w:sz="0" w:space="0" w:color="auto"/>
                      </w:divBdr>
                    </w:div>
                    <w:div w:id="483815668">
                      <w:marLeft w:val="0"/>
                      <w:marRight w:val="0"/>
                      <w:marTop w:val="0"/>
                      <w:marBottom w:val="101"/>
                      <w:divBdr>
                        <w:top w:val="none" w:sz="0" w:space="0" w:color="auto"/>
                        <w:left w:val="none" w:sz="0" w:space="0" w:color="auto"/>
                        <w:bottom w:val="none" w:sz="0" w:space="0" w:color="auto"/>
                        <w:right w:val="none" w:sz="0" w:space="0" w:color="auto"/>
                      </w:divBdr>
                    </w:div>
                    <w:div w:id="2052262407">
                      <w:marLeft w:val="0"/>
                      <w:marRight w:val="0"/>
                      <w:marTop w:val="0"/>
                      <w:marBottom w:val="101"/>
                      <w:divBdr>
                        <w:top w:val="none" w:sz="0" w:space="0" w:color="auto"/>
                        <w:left w:val="none" w:sz="0" w:space="0" w:color="auto"/>
                        <w:bottom w:val="none" w:sz="0" w:space="0" w:color="auto"/>
                        <w:right w:val="none" w:sz="0" w:space="0" w:color="auto"/>
                      </w:divBdr>
                    </w:div>
                    <w:div w:id="730083043">
                      <w:marLeft w:val="0"/>
                      <w:marRight w:val="0"/>
                      <w:marTop w:val="0"/>
                      <w:marBottom w:val="101"/>
                      <w:divBdr>
                        <w:top w:val="none" w:sz="0" w:space="0" w:color="auto"/>
                        <w:left w:val="none" w:sz="0" w:space="0" w:color="auto"/>
                        <w:bottom w:val="none" w:sz="0" w:space="0" w:color="auto"/>
                        <w:right w:val="none" w:sz="0" w:space="0" w:color="auto"/>
                      </w:divBdr>
                    </w:div>
                    <w:div w:id="1600336302">
                      <w:marLeft w:val="0"/>
                      <w:marRight w:val="0"/>
                      <w:marTop w:val="0"/>
                      <w:marBottom w:val="101"/>
                      <w:divBdr>
                        <w:top w:val="none" w:sz="0" w:space="0" w:color="auto"/>
                        <w:left w:val="none" w:sz="0" w:space="0" w:color="auto"/>
                        <w:bottom w:val="none" w:sz="0" w:space="0" w:color="auto"/>
                        <w:right w:val="none" w:sz="0" w:space="0" w:color="auto"/>
                      </w:divBdr>
                    </w:div>
                    <w:div w:id="1745109306">
                      <w:marLeft w:val="0"/>
                      <w:marRight w:val="0"/>
                      <w:marTop w:val="0"/>
                      <w:marBottom w:val="101"/>
                      <w:divBdr>
                        <w:top w:val="none" w:sz="0" w:space="0" w:color="auto"/>
                        <w:left w:val="none" w:sz="0" w:space="0" w:color="auto"/>
                        <w:bottom w:val="none" w:sz="0" w:space="0" w:color="auto"/>
                        <w:right w:val="none" w:sz="0" w:space="0" w:color="auto"/>
                      </w:divBdr>
                    </w:div>
                    <w:div w:id="2085226584">
                      <w:marLeft w:val="0"/>
                      <w:marRight w:val="0"/>
                      <w:marTop w:val="0"/>
                      <w:marBottom w:val="101"/>
                      <w:divBdr>
                        <w:top w:val="none" w:sz="0" w:space="0" w:color="auto"/>
                        <w:left w:val="none" w:sz="0" w:space="0" w:color="auto"/>
                        <w:bottom w:val="none" w:sz="0" w:space="0" w:color="auto"/>
                        <w:right w:val="none" w:sz="0" w:space="0" w:color="auto"/>
                      </w:divBdr>
                    </w:div>
                    <w:div w:id="570307238">
                      <w:marLeft w:val="0"/>
                      <w:marRight w:val="0"/>
                      <w:marTop w:val="0"/>
                      <w:marBottom w:val="101"/>
                      <w:divBdr>
                        <w:top w:val="none" w:sz="0" w:space="0" w:color="auto"/>
                        <w:left w:val="none" w:sz="0" w:space="0" w:color="auto"/>
                        <w:bottom w:val="none" w:sz="0" w:space="0" w:color="auto"/>
                        <w:right w:val="none" w:sz="0" w:space="0" w:color="auto"/>
                      </w:divBdr>
                    </w:div>
                    <w:div w:id="795291620">
                      <w:marLeft w:val="0"/>
                      <w:marRight w:val="0"/>
                      <w:marTop w:val="0"/>
                      <w:marBottom w:val="101"/>
                      <w:divBdr>
                        <w:top w:val="none" w:sz="0" w:space="0" w:color="auto"/>
                        <w:left w:val="none" w:sz="0" w:space="0" w:color="auto"/>
                        <w:bottom w:val="none" w:sz="0" w:space="0" w:color="auto"/>
                        <w:right w:val="none" w:sz="0" w:space="0" w:color="auto"/>
                      </w:divBdr>
                    </w:div>
                    <w:div w:id="1345743934">
                      <w:marLeft w:val="0"/>
                      <w:marRight w:val="0"/>
                      <w:marTop w:val="0"/>
                      <w:marBottom w:val="101"/>
                      <w:divBdr>
                        <w:top w:val="none" w:sz="0" w:space="0" w:color="auto"/>
                        <w:left w:val="none" w:sz="0" w:space="0" w:color="auto"/>
                        <w:bottom w:val="none" w:sz="0" w:space="0" w:color="auto"/>
                        <w:right w:val="none" w:sz="0" w:space="0" w:color="auto"/>
                      </w:divBdr>
                    </w:div>
                    <w:div w:id="1030454170">
                      <w:marLeft w:val="0"/>
                      <w:marRight w:val="0"/>
                      <w:marTop w:val="0"/>
                      <w:marBottom w:val="101"/>
                      <w:divBdr>
                        <w:top w:val="none" w:sz="0" w:space="0" w:color="auto"/>
                        <w:left w:val="none" w:sz="0" w:space="0" w:color="auto"/>
                        <w:bottom w:val="none" w:sz="0" w:space="0" w:color="auto"/>
                        <w:right w:val="none" w:sz="0" w:space="0" w:color="auto"/>
                      </w:divBdr>
                    </w:div>
                    <w:div w:id="1813985548">
                      <w:marLeft w:val="0"/>
                      <w:marRight w:val="0"/>
                      <w:marTop w:val="0"/>
                      <w:marBottom w:val="101"/>
                      <w:divBdr>
                        <w:top w:val="none" w:sz="0" w:space="0" w:color="auto"/>
                        <w:left w:val="none" w:sz="0" w:space="0" w:color="auto"/>
                        <w:bottom w:val="none" w:sz="0" w:space="0" w:color="auto"/>
                        <w:right w:val="none" w:sz="0" w:space="0" w:color="auto"/>
                      </w:divBdr>
                    </w:div>
                    <w:div w:id="191114633">
                      <w:marLeft w:val="0"/>
                      <w:marRight w:val="0"/>
                      <w:marTop w:val="0"/>
                      <w:marBottom w:val="101"/>
                      <w:divBdr>
                        <w:top w:val="none" w:sz="0" w:space="0" w:color="auto"/>
                        <w:left w:val="none" w:sz="0" w:space="0" w:color="auto"/>
                        <w:bottom w:val="none" w:sz="0" w:space="0" w:color="auto"/>
                        <w:right w:val="none" w:sz="0" w:space="0" w:color="auto"/>
                      </w:divBdr>
                    </w:div>
                    <w:div w:id="79569019">
                      <w:marLeft w:val="0"/>
                      <w:marRight w:val="0"/>
                      <w:marTop w:val="0"/>
                      <w:marBottom w:val="101"/>
                      <w:divBdr>
                        <w:top w:val="none" w:sz="0" w:space="0" w:color="auto"/>
                        <w:left w:val="none" w:sz="0" w:space="0" w:color="auto"/>
                        <w:bottom w:val="none" w:sz="0" w:space="0" w:color="auto"/>
                        <w:right w:val="none" w:sz="0" w:space="0" w:color="auto"/>
                      </w:divBdr>
                    </w:div>
                    <w:div w:id="437264360">
                      <w:marLeft w:val="0"/>
                      <w:marRight w:val="0"/>
                      <w:marTop w:val="0"/>
                      <w:marBottom w:val="101"/>
                      <w:divBdr>
                        <w:top w:val="none" w:sz="0" w:space="0" w:color="auto"/>
                        <w:left w:val="none" w:sz="0" w:space="0" w:color="auto"/>
                        <w:bottom w:val="none" w:sz="0" w:space="0" w:color="auto"/>
                        <w:right w:val="none" w:sz="0" w:space="0" w:color="auto"/>
                      </w:divBdr>
                    </w:div>
                    <w:div w:id="112336178">
                      <w:marLeft w:val="0"/>
                      <w:marRight w:val="0"/>
                      <w:marTop w:val="0"/>
                      <w:marBottom w:val="101"/>
                      <w:divBdr>
                        <w:top w:val="none" w:sz="0" w:space="0" w:color="auto"/>
                        <w:left w:val="none" w:sz="0" w:space="0" w:color="auto"/>
                        <w:bottom w:val="none" w:sz="0" w:space="0" w:color="auto"/>
                        <w:right w:val="none" w:sz="0" w:space="0" w:color="auto"/>
                      </w:divBdr>
                    </w:div>
                    <w:div w:id="576280756">
                      <w:marLeft w:val="0"/>
                      <w:marRight w:val="0"/>
                      <w:marTop w:val="0"/>
                      <w:marBottom w:val="101"/>
                      <w:divBdr>
                        <w:top w:val="none" w:sz="0" w:space="0" w:color="auto"/>
                        <w:left w:val="none" w:sz="0" w:space="0" w:color="auto"/>
                        <w:bottom w:val="none" w:sz="0" w:space="0" w:color="auto"/>
                        <w:right w:val="none" w:sz="0" w:space="0" w:color="auto"/>
                      </w:divBdr>
                    </w:div>
                    <w:div w:id="99181969">
                      <w:marLeft w:val="0"/>
                      <w:marRight w:val="0"/>
                      <w:marTop w:val="0"/>
                      <w:marBottom w:val="101"/>
                      <w:divBdr>
                        <w:top w:val="none" w:sz="0" w:space="0" w:color="auto"/>
                        <w:left w:val="none" w:sz="0" w:space="0" w:color="auto"/>
                        <w:bottom w:val="none" w:sz="0" w:space="0" w:color="auto"/>
                        <w:right w:val="none" w:sz="0" w:space="0" w:color="auto"/>
                      </w:divBdr>
                    </w:div>
                    <w:div w:id="150143339">
                      <w:marLeft w:val="0"/>
                      <w:marRight w:val="0"/>
                      <w:marTop w:val="0"/>
                      <w:marBottom w:val="101"/>
                      <w:divBdr>
                        <w:top w:val="none" w:sz="0" w:space="0" w:color="auto"/>
                        <w:left w:val="none" w:sz="0" w:space="0" w:color="auto"/>
                        <w:bottom w:val="none" w:sz="0" w:space="0" w:color="auto"/>
                        <w:right w:val="none" w:sz="0" w:space="0" w:color="auto"/>
                      </w:divBdr>
                    </w:div>
                    <w:div w:id="1916890369">
                      <w:marLeft w:val="0"/>
                      <w:marRight w:val="0"/>
                      <w:marTop w:val="0"/>
                      <w:marBottom w:val="101"/>
                      <w:divBdr>
                        <w:top w:val="none" w:sz="0" w:space="0" w:color="auto"/>
                        <w:left w:val="none" w:sz="0" w:space="0" w:color="auto"/>
                        <w:bottom w:val="none" w:sz="0" w:space="0" w:color="auto"/>
                        <w:right w:val="none" w:sz="0" w:space="0" w:color="auto"/>
                      </w:divBdr>
                    </w:div>
                    <w:div w:id="1883899837">
                      <w:marLeft w:val="0"/>
                      <w:marRight w:val="0"/>
                      <w:marTop w:val="0"/>
                      <w:marBottom w:val="101"/>
                      <w:divBdr>
                        <w:top w:val="none" w:sz="0" w:space="0" w:color="auto"/>
                        <w:left w:val="none" w:sz="0" w:space="0" w:color="auto"/>
                        <w:bottom w:val="none" w:sz="0" w:space="0" w:color="auto"/>
                        <w:right w:val="none" w:sz="0" w:space="0" w:color="auto"/>
                      </w:divBdr>
                    </w:div>
                    <w:div w:id="1760364881">
                      <w:marLeft w:val="0"/>
                      <w:marRight w:val="0"/>
                      <w:marTop w:val="0"/>
                      <w:marBottom w:val="101"/>
                      <w:divBdr>
                        <w:top w:val="none" w:sz="0" w:space="0" w:color="auto"/>
                        <w:left w:val="none" w:sz="0" w:space="0" w:color="auto"/>
                        <w:bottom w:val="none" w:sz="0" w:space="0" w:color="auto"/>
                        <w:right w:val="none" w:sz="0" w:space="0" w:color="auto"/>
                      </w:divBdr>
                    </w:div>
                    <w:div w:id="1609040204">
                      <w:marLeft w:val="0"/>
                      <w:marRight w:val="0"/>
                      <w:marTop w:val="0"/>
                      <w:marBottom w:val="101"/>
                      <w:divBdr>
                        <w:top w:val="none" w:sz="0" w:space="0" w:color="auto"/>
                        <w:left w:val="none" w:sz="0" w:space="0" w:color="auto"/>
                        <w:bottom w:val="none" w:sz="0" w:space="0" w:color="auto"/>
                        <w:right w:val="none" w:sz="0" w:space="0" w:color="auto"/>
                      </w:divBdr>
                    </w:div>
                    <w:div w:id="979918933">
                      <w:marLeft w:val="0"/>
                      <w:marRight w:val="0"/>
                      <w:marTop w:val="0"/>
                      <w:marBottom w:val="101"/>
                      <w:divBdr>
                        <w:top w:val="none" w:sz="0" w:space="0" w:color="auto"/>
                        <w:left w:val="none" w:sz="0" w:space="0" w:color="auto"/>
                        <w:bottom w:val="none" w:sz="0" w:space="0" w:color="auto"/>
                        <w:right w:val="none" w:sz="0" w:space="0" w:color="auto"/>
                      </w:divBdr>
                    </w:div>
                    <w:div w:id="1217467263">
                      <w:marLeft w:val="0"/>
                      <w:marRight w:val="0"/>
                      <w:marTop w:val="0"/>
                      <w:marBottom w:val="101"/>
                      <w:divBdr>
                        <w:top w:val="none" w:sz="0" w:space="0" w:color="auto"/>
                        <w:left w:val="none" w:sz="0" w:space="0" w:color="auto"/>
                        <w:bottom w:val="none" w:sz="0" w:space="0" w:color="auto"/>
                        <w:right w:val="none" w:sz="0" w:space="0" w:color="auto"/>
                      </w:divBdr>
                    </w:div>
                    <w:div w:id="167327305">
                      <w:marLeft w:val="0"/>
                      <w:marRight w:val="0"/>
                      <w:marTop w:val="0"/>
                      <w:marBottom w:val="101"/>
                      <w:divBdr>
                        <w:top w:val="none" w:sz="0" w:space="0" w:color="auto"/>
                        <w:left w:val="none" w:sz="0" w:space="0" w:color="auto"/>
                        <w:bottom w:val="none" w:sz="0" w:space="0" w:color="auto"/>
                        <w:right w:val="none" w:sz="0" w:space="0" w:color="auto"/>
                      </w:divBdr>
                    </w:div>
                    <w:div w:id="959729950">
                      <w:marLeft w:val="0"/>
                      <w:marRight w:val="0"/>
                      <w:marTop w:val="0"/>
                      <w:marBottom w:val="101"/>
                      <w:divBdr>
                        <w:top w:val="none" w:sz="0" w:space="0" w:color="auto"/>
                        <w:left w:val="none" w:sz="0" w:space="0" w:color="auto"/>
                        <w:bottom w:val="none" w:sz="0" w:space="0" w:color="auto"/>
                        <w:right w:val="none" w:sz="0" w:space="0" w:color="auto"/>
                      </w:divBdr>
                    </w:div>
                    <w:div w:id="513765474">
                      <w:marLeft w:val="0"/>
                      <w:marRight w:val="0"/>
                      <w:marTop w:val="0"/>
                      <w:marBottom w:val="101"/>
                      <w:divBdr>
                        <w:top w:val="none" w:sz="0" w:space="0" w:color="auto"/>
                        <w:left w:val="none" w:sz="0" w:space="0" w:color="auto"/>
                        <w:bottom w:val="none" w:sz="0" w:space="0" w:color="auto"/>
                        <w:right w:val="none" w:sz="0" w:space="0" w:color="auto"/>
                      </w:divBdr>
                    </w:div>
                    <w:div w:id="210073583">
                      <w:marLeft w:val="0"/>
                      <w:marRight w:val="0"/>
                      <w:marTop w:val="0"/>
                      <w:marBottom w:val="101"/>
                      <w:divBdr>
                        <w:top w:val="none" w:sz="0" w:space="0" w:color="auto"/>
                        <w:left w:val="none" w:sz="0" w:space="0" w:color="auto"/>
                        <w:bottom w:val="none" w:sz="0" w:space="0" w:color="auto"/>
                        <w:right w:val="none" w:sz="0" w:space="0" w:color="auto"/>
                      </w:divBdr>
                    </w:div>
                    <w:div w:id="941761923">
                      <w:marLeft w:val="0"/>
                      <w:marRight w:val="0"/>
                      <w:marTop w:val="0"/>
                      <w:marBottom w:val="101"/>
                      <w:divBdr>
                        <w:top w:val="none" w:sz="0" w:space="0" w:color="auto"/>
                        <w:left w:val="none" w:sz="0" w:space="0" w:color="auto"/>
                        <w:bottom w:val="none" w:sz="0" w:space="0" w:color="auto"/>
                        <w:right w:val="none" w:sz="0" w:space="0" w:color="auto"/>
                      </w:divBdr>
                    </w:div>
                    <w:div w:id="840659410">
                      <w:marLeft w:val="0"/>
                      <w:marRight w:val="0"/>
                      <w:marTop w:val="0"/>
                      <w:marBottom w:val="101"/>
                      <w:divBdr>
                        <w:top w:val="none" w:sz="0" w:space="0" w:color="auto"/>
                        <w:left w:val="none" w:sz="0" w:space="0" w:color="auto"/>
                        <w:bottom w:val="none" w:sz="0" w:space="0" w:color="auto"/>
                        <w:right w:val="none" w:sz="0" w:space="0" w:color="auto"/>
                      </w:divBdr>
                    </w:div>
                    <w:div w:id="505438308">
                      <w:marLeft w:val="0"/>
                      <w:marRight w:val="0"/>
                      <w:marTop w:val="0"/>
                      <w:marBottom w:val="101"/>
                      <w:divBdr>
                        <w:top w:val="none" w:sz="0" w:space="0" w:color="auto"/>
                        <w:left w:val="none" w:sz="0" w:space="0" w:color="auto"/>
                        <w:bottom w:val="none" w:sz="0" w:space="0" w:color="auto"/>
                        <w:right w:val="none" w:sz="0" w:space="0" w:color="auto"/>
                      </w:divBdr>
                    </w:div>
                    <w:div w:id="331686885">
                      <w:marLeft w:val="0"/>
                      <w:marRight w:val="0"/>
                      <w:marTop w:val="0"/>
                      <w:marBottom w:val="101"/>
                      <w:divBdr>
                        <w:top w:val="none" w:sz="0" w:space="0" w:color="auto"/>
                        <w:left w:val="none" w:sz="0" w:space="0" w:color="auto"/>
                        <w:bottom w:val="none" w:sz="0" w:space="0" w:color="auto"/>
                        <w:right w:val="none" w:sz="0" w:space="0" w:color="auto"/>
                      </w:divBdr>
                    </w:div>
                    <w:div w:id="547299845">
                      <w:marLeft w:val="0"/>
                      <w:marRight w:val="0"/>
                      <w:marTop w:val="0"/>
                      <w:marBottom w:val="101"/>
                      <w:divBdr>
                        <w:top w:val="none" w:sz="0" w:space="0" w:color="auto"/>
                        <w:left w:val="none" w:sz="0" w:space="0" w:color="auto"/>
                        <w:bottom w:val="none" w:sz="0" w:space="0" w:color="auto"/>
                        <w:right w:val="none" w:sz="0" w:space="0" w:color="auto"/>
                      </w:divBdr>
                    </w:div>
                    <w:div w:id="736712305">
                      <w:marLeft w:val="0"/>
                      <w:marRight w:val="0"/>
                      <w:marTop w:val="0"/>
                      <w:marBottom w:val="101"/>
                      <w:divBdr>
                        <w:top w:val="none" w:sz="0" w:space="0" w:color="auto"/>
                        <w:left w:val="none" w:sz="0" w:space="0" w:color="auto"/>
                        <w:bottom w:val="none" w:sz="0" w:space="0" w:color="auto"/>
                        <w:right w:val="none" w:sz="0" w:space="0" w:color="auto"/>
                      </w:divBdr>
                    </w:div>
                    <w:div w:id="1021055370">
                      <w:marLeft w:val="0"/>
                      <w:marRight w:val="0"/>
                      <w:marTop w:val="0"/>
                      <w:marBottom w:val="101"/>
                      <w:divBdr>
                        <w:top w:val="none" w:sz="0" w:space="0" w:color="auto"/>
                        <w:left w:val="none" w:sz="0" w:space="0" w:color="auto"/>
                        <w:bottom w:val="none" w:sz="0" w:space="0" w:color="auto"/>
                        <w:right w:val="none" w:sz="0" w:space="0" w:color="auto"/>
                      </w:divBdr>
                    </w:div>
                    <w:div w:id="2064676896">
                      <w:marLeft w:val="0"/>
                      <w:marRight w:val="0"/>
                      <w:marTop w:val="0"/>
                      <w:marBottom w:val="101"/>
                      <w:divBdr>
                        <w:top w:val="none" w:sz="0" w:space="0" w:color="auto"/>
                        <w:left w:val="none" w:sz="0" w:space="0" w:color="auto"/>
                        <w:bottom w:val="none" w:sz="0" w:space="0" w:color="auto"/>
                        <w:right w:val="none" w:sz="0" w:space="0" w:color="auto"/>
                      </w:divBdr>
                    </w:div>
                    <w:div w:id="440222189">
                      <w:marLeft w:val="0"/>
                      <w:marRight w:val="0"/>
                      <w:marTop w:val="0"/>
                      <w:marBottom w:val="101"/>
                      <w:divBdr>
                        <w:top w:val="none" w:sz="0" w:space="0" w:color="auto"/>
                        <w:left w:val="none" w:sz="0" w:space="0" w:color="auto"/>
                        <w:bottom w:val="none" w:sz="0" w:space="0" w:color="auto"/>
                        <w:right w:val="none" w:sz="0" w:space="0" w:color="auto"/>
                      </w:divBdr>
                    </w:div>
                    <w:div w:id="1001473053">
                      <w:marLeft w:val="0"/>
                      <w:marRight w:val="0"/>
                      <w:marTop w:val="0"/>
                      <w:marBottom w:val="101"/>
                      <w:divBdr>
                        <w:top w:val="none" w:sz="0" w:space="0" w:color="auto"/>
                        <w:left w:val="none" w:sz="0" w:space="0" w:color="auto"/>
                        <w:bottom w:val="none" w:sz="0" w:space="0" w:color="auto"/>
                        <w:right w:val="none" w:sz="0" w:space="0" w:color="auto"/>
                      </w:divBdr>
                    </w:div>
                    <w:div w:id="728773547">
                      <w:marLeft w:val="0"/>
                      <w:marRight w:val="0"/>
                      <w:marTop w:val="0"/>
                      <w:marBottom w:val="101"/>
                      <w:divBdr>
                        <w:top w:val="none" w:sz="0" w:space="0" w:color="auto"/>
                        <w:left w:val="none" w:sz="0" w:space="0" w:color="auto"/>
                        <w:bottom w:val="none" w:sz="0" w:space="0" w:color="auto"/>
                        <w:right w:val="none" w:sz="0" w:space="0" w:color="auto"/>
                      </w:divBdr>
                    </w:div>
                    <w:div w:id="1242104841">
                      <w:marLeft w:val="0"/>
                      <w:marRight w:val="0"/>
                      <w:marTop w:val="0"/>
                      <w:marBottom w:val="101"/>
                      <w:divBdr>
                        <w:top w:val="none" w:sz="0" w:space="0" w:color="auto"/>
                        <w:left w:val="none" w:sz="0" w:space="0" w:color="auto"/>
                        <w:bottom w:val="none" w:sz="0" w:space="0" w:color="auto"/>
                        <w:right w:val="none" w:sz="0" w:space="0" w:color="auto"/>
                      </w:divBdr>
                    </w:div>
                    <w:div w:id="1430010131">
                      <w:marLeft w:val="0"/>
                      <w:marRight w:val="0"/>
                      <w:marTop w:val="0"/>
                      <w:marBottom w:val="101"/>
                      <w:divBdr>
                        <w:top w:val="none" w:sz="0" w:space="0" w:color="auto"/>
                        <w:left w:val="none" w:sz="0" w:space="0" w:color="auto"/>
                        <w:bottom w:val="none" w:sz="0" w:space="0" w:color="auto"/>
                        <w:right w:val="none" w:sz="0" w:space="0" w:color="auto"/>
                      </w:divBdr>
                    </w:div>
                    <w:div w:id="755516043">
                      <w:marLeft w:val="0"/>
                      <w:marRight w:val="0"/>
                      <w:marTop w:val="0"/>
                      <w:marBottom w:val="101"/>
                      <w:divBdr>
                        <w:top w:val="none" w:sz="0" w:space="0" w:color="auto"/>
                        <w:left w:val="none" w:sz="0" w:space="0" w:color="auto"/>
                        <w:bottom w:val="none" w:sz="0" w:space="0" w:color="auto"/>
                        <w:right w:val="none" w:sz="0" w:space="0" w:color="auto"/>
                      </w:divBdr>
                    </w:div>
                    <w:div w:id="1968731733">
                      <w:marLeft w:val="0"/>
                      <w:marRight w:val="0"/>
                      <w:marTop w:val="0"/>
                      <w:marBottom w:val="101"/>
                      <w:divBdr>
                        <w:top w:val="none" w:sz="0" w:space="0" w:color="auto"/>
                        <w:left w:val="none" w:sz="0" w:space="0" w:color="auto"/>
                        <w:bottom w:val="none" w:sz="0" w:space="0" w:color="auto"/>
                        <w:right w:val="none" w:sz="0" w:space="0" w:color="auto"/>
                      </w:divBdr>
                    </w:div>
                    <w:div w:id="1437823901">
                      <w:marLeft w:val="0"/>
                      <w:marRight w:val="0"/>
                      <w:marTop w:val="0"/>
                      <w:marBottom w:val="101"/>
                      <w:divBdr>
                        <w:top w:val="none" w:sz="0" w:space="0" w:color="auto"/>
                        <w:left w:val="none" w:sz="0" w:space="0" w:color="auto"/>
                        <w:bottom w:val="none" w:sz="0" w:space="0" w:color="auto"/>
                        <w:right w:val="none" w:sz="0" w:space="0" w:color="auto"/>
                      </w:divBdr>
                    </w:div>
                    <w:div w:id="65693289">
                      <w:marLeft w:val="0"/>
                      <w:marRight w:val="0"/>
                      <w:marTop w:val="0"/>
                      <w:marBottom w:val="101"/>
                      <w:divBdr>
                        <w:top w:val="none" w:sz="0" w:space="0" w:color="auto"/>
                        <w:left w:val="none" w:sz="0" w:space="0" w:color="auto"/>
                        <w:bottom w:val="none" w:sz="0" w:space="0" w:color="auto"/>
                        <w:right w:val="none" w:sz="0" w:space="0" w:color="auto"/>
                      </w:divBdr>
                    </w:div>
                    <w:div w:id="1866018462">
                      <w:marLeft w:val="0"/>
                      <w:marRight w:val="0"/>
                      <w:marTop w:val="0"/>
                      <w:marBottom w:val="101"/>
                      <w:divBdr>
                        <w:top w:val="none" w:sz="0" w:space="0" w:color="auto"/>
                        <w:left w:val="none" w:sz="0" w:space="0" w:color="auto"/>
                        <w:bottom w:val="none" w:sz="0" w:space="0" w:color="auto"/>
                        <w:right w:val="none" w:sz="0" w:space="0" w:color="auto"/>
                      </w:divBdr>
                    </w:div>
                    <w:div w:id="1918514901">
                      <w:marLeft w:val="0"/>
                      <w:marRight w:val="0"/>
                      <w:marTop w:val="0"/>
                      <w:marBottom w:val="101"/>
                      <w:divBdr>
                        <w:top w:val="none" w:sz="0" w:space="0" w:color="auto"/>
                        <w:left w:val="none" w:sz="0" w:space="0" w:color="auto"/>
                        <w:bottom w:val="none" w:sz="0" w:space="0" w:color="auto"/>
                        <w:right w:val="none" w:sz="0" w:space="0" w:color="auto"/>
                      </w:divBdr>
                    </w:div>
                    <w:div w:id="856967600">
                      <w:marLeft w:val="0"/>
                      <w:marRight w:val="0"/>
                      <w:marTop w:val="0"/>
                      <w:marBottom w:val="101"/>
                      <w:divBdr>
                        <w:top w:val="none" w:sz="0" w:space="0" w:color="auto"/>
                        <w:left w:val="none" w:sz="0" w:space="0" w:color="auto"/>
                        <w:bottom w:val="none" w:sz="0" w:space="0" w:color="auto"/>
                        <w:right w:val="none" w:sz="0" w:space="0" w:color="auto"/>
                      </w:divBdr>
                    </w:div>
                    <w:div w:id="2027562758">
                      <w:marLeft w:val="0"/>
                      <w:marRight w:val="0"/>
                      <w:marTop w:val="0"/>
                      <w:marBottom w:val="101"/>
                      <w:divBdr>
                        <w:top w:val="none" w:sz="0" w:space="0" w:color="auto"/>
                        <w:left w:val="none" w:sz="0" w:space="0" w:color="auto"/>
                        <w:bottom w:val="none" w:sz="0" w:space="0" w:color="auto"/>
                        <w:right w:val="none" w:sz="0" w:space="0" w:color="auto"/>
                      </w:divBdr>
                    </w:div>
                    <w:div w:id="730495839">
                      <w:marLeft w:val="0"/>
                      <w:marRight w:val="0"/>
                      <w:marTop w:val="0"/>
                      <w:marBottom w:val="101"/>
                      <w:divBdr>
                        <w:top w:val="none" w:sz="0" w:space="0" w:color="auto"/>
                        <w:left w:val="none" w:sz="0" w:space="0" w:color="auto"/>
                        <w:bottom w:val="none" w:sz="0" w:space="0" w:color="auto"/>
                        <w:right w:val="none" w:sz="0" w:space="0" w:color="auto"/>
                      </w:divBdr>
                    </w:div>
                    <w:div w:id="271477563">
                      <w:marLeft w:val="0"/>
                      <w:marRight w:val="0"/>
                      <w:marTop w:val="0"/>
                      <w:marBottom w:val="101"/>
                      <w:divBdr>
                        <w:top w:val="none" w:sz="0" w:space="0" w:color="auto"/>
                        <w:left w:val="none" w:sz="0" w:space="0" w:color="auto"/>
                        <w:bottom w:val="none" w:sz="0" w:space="0" w:color="auto"/>
                        <w:right w:val="none" w:sz="0" w:space="0" w:color="auto"/>
                      </w:divBdr>
                    </w:div>
                    <w:div w:id="1834759051">
                      <w:marLeft w:val="0"/>
                      <w:marRight w:val="0"/>
                      <w:marTop w:val="0"/>
                      <w:marBottom w:val="101"/>
                      <w:divBdr>
                        <w:top w:val="none" w:sz="0" w:space="0" w:color="auto"/>
                        <w:left w:val="none" w:sz="0" w:space="0" w:color="auto"/>
                        <w:bottom w:val="none" w:sz="0" w:space="0" w:color="auto"/>
                        <w:right w:val="none" w:sz="0" w:space="0" w:color="auto"/>
                      </w:divBdr>
                    </w:div>
                    <w:div w:id="68312938">
                      <w:marLeft w:val="0"/>
                      <w:marRight w:val="0"/>
                      <w:marTop w:val="0"/>
                      <w:marBottom w:val="101"/>
                      <w:divBdr>
                        <w:top w:val="none" w:sz="0" w:space="0" w:color="auto"/>
                        <w:left w:val="none" w:sz="0" w:space="0" w:color="auto"/>
                        <w:bottom w:val="none" w:sz="0" w:space="0" w:color="auto"/>
                        <w:right w:val="none" w:sz="0" w:space="0" w:color="auto"/>
                      </w:divBdr>
                    </w:div>
                    <w:div w:id="250824228">
                      <w:marLeft w:val="0"/>
                      <w:marRight w:val="0"/>
                      <w:marTop w:val="0"/>
                      <w:marBottom w:val="101"/>
                      <w:divBdr>
                        <w:top w:val="none" w:sz="0" w:space="0" w:color="auto"/>
                        <w:left w:val="none" w:sz="0" w:space="0" w:color="auto"/>
                        <w:bottom w:val="none" w:sz="0" w:space="0" w:color="auto"/>
                        <w:right w:val="none" w:sz="0" w:space="0" w:color="auto"/>
                      </w:divBdr>
                    </w:div>
                    <w:div w:id="2085645969">
                      <w:marLeft w:val="0"/>
                      <w:marRight w:val="0"/>
                      <w:marTop w:val="0"/>
                      <w:marBottom w:val="101"/>
                      <w:divBdr>
                        <w:top w:val="none" w:sz="0" w:space="0" w:color="auto"/>
                        <w:left w:val="none" w:sz="0" w:space="0" w:color="auto"/>
                        <w:bottom w:val="none" w:sz="0" w:space="0" w:color="auto"/>
                        <w:right w:val="none" w:sz="0" w:space="0" w:color="auto"/>
                      </w:divBdr>
                    </w:div>
                    <w:div w:id="1382485185">
                      <w:marLeft w:val="0"/>
                      <w:marRight w:val="0"/>
                      <w:marTop w:val="0"/>
                      <w:marBottom w:val="80"/>
                      <w:divBdr>
                        <w:top w:val="none" w:sz="0" w:space="0" w:color="auto"/>
                        <w:left w:val="none" w:sz="0" w:space="0" w:color="auto"/>
                        <w:bottom w:val="none" w:sz="0" w:space="0" w:color="auto"/>
                        <w:right w:val="none" w:sz="0" w:space="0" w:color="auto"/>
                      </w:divBdr>
                    </w:div>
                    <w:div w:id="1570263427">
                      <w:marLeft w:val="0"/>
                      <w:marRight w:val="0"/>
                      <w:marTop w:val="0"/>
                      <w:marBottom w:val="80"/>
                      <w:divBdr>
                        <w:top w:val="none" w:sz="0" w:space="0" w:color="auto"/>
                        <w:left w:val="none" w:sz="0" w:space="0" w:color="auto"/>
                        <w:bottom w:val="none" w:sz="0" w:space="0" w:color="auto"/>
                        <w:right w:val="none" w:sz="0" w:space="0" w:color="auto"/>
                      </w:divBdr>
                    </w:div>
                    <w:div w:id="561260965">
                      <w:marLeft w:val="0"/>
                      <w:marRight w:val="0"/>
                      <w:marTop w:val="0"/>
                      <w:marBottom w:val="80"/>
                      <w:divBdr>
                        <w:top w:val="none" w:sz="0" w:space="0" w:color="auto"/>
                        <w:left w:val="none" w:sz="0" w:space="0" w:color="auto"/>
                        <w:bottom w:val="none" w:sz="0" w:space="0" w:color="auto"/>
                        <w:right w:val="none" w:sz="0" w:space="0" w:color="auto"/>
                      </w:divBdr>
                    </w:div>
                    <w:div w:id="676344820">
                      <w:marLeft w:val="0"/>
                      <w:marRight w:val="0"/>
                      <w:marTop w:val="0"/>
                      <w:marBottom w:val="80"/>
                      <w:divBdr>
                        <w:top w:val="none" w:sz="0" w:space="0" w:color="auto"/>
                        <w:left w:val="none" w:sz="0" w:space="0" w:color="auto"/>
                        <w:bottom w:val="none" w:sz="0" w:space="0" w:color="auto"/>
                        <w:right w:val="none" w:sz="0" w:space="0" w:color="auto"/>
                      </w:divBdr>
                    </w:div>
                    <w:div w:id="657422698">
                      <w:marLeft w:val="0"/>
                      <w:marRight w:val="0"/>
                      <w:marTop w:val="0"/>
                      <w:marBottom w:val="80"/>
                      <w:divBdr>
                        <w:top w:val="none" w:sz="0" w:space="0" w:color="auto"/>
                        <w:left w:val="none" w:sz="0" w:space="0" w:color="auto"/>
                        <w:bottom w:val="none" w:sz="0" w:space="0" w:color="auto"/>
                        <w:right w:val="none" w:sz="0" w:space="0" w:color="auto"/>
                      </w:divBdr>
                    </w:div>
                    <w:div w:id="68818771">
                      <w:marLeft w:val="0"/>
                      <w:marRight w:val="0"/>
                      <w:marTop w:val="0"/>
                      <w:marBottom w:val="80"/>
                      <w:divBdr>
                        <w:top w:val="none" w:sz="0" w:space="0" w:color="auto"/>
                        <w:left w:val="none" w:sz="0" w:space="0" w:color="auto"/>
                        <w:bottom w:val="none" w:sz="0" w:space="0" w:color="auto"/>
                        <w:right w:val="none" w:sz="0" w:space="0" w:color="auto"/>
                      </w:divBdr>
                    </w:div>
                    <w:div w:id="1216896251">
                      <w:marLeft w:val="0"/>
                      <w:marRight w:val="0"/>
                      <w:marTop w:val="0"/>
                      <w:marBottom w:val="80"/>
                      <w:divBdr>
                        <w:top w:val="none" w:sz="0" w:space="0" w:color="auto"/>
                        <w:left w:val="none" w:sz="0" w:space="0" w:color="auto"/>
                        <w:bottom w:val="none" w:sz="0" w:space="0" w:color="auto"/>
                        <w:right w:val="none" w:sz="0" w:space="0" w:color="auto"/>
                      </w:divBdr>
                    </w:div>
                    <w:div w:id="514734363">
                      <w:marLeft w:val="0"/>
                      <w:marRight w:val="0"/>
                      <w:marTop w:val="0"/>
                      <w:marBottom w:val="80"/>
                      <w:divBdr>
                        <w:top w:val="none" w:sz="0" w:space="0" w:color="auto"/>
                        <w:left w:val="none" w:sz="0" w:space="0" w:color="auto"/>
                        <w:bottom w:val="none" w:sz="0" w:space="0" w:color="auto"/>
                        <w:right w:val="none" w:sz="0" w:space="0" w:color="auto"/>
                      </w:divBdr>
                    </w:div>
                    <w:div w:id="1666938329">
                      <w:marLeft w:val="0"/>
                      <w:marRight w:val="0"/>
                      <w:marTop w:val="0"/>
                      <w:marBottom w:val="80"/>
                      <w:divBdr>
                        <w:top w:val="none" w:sz="0" w:space="0" w:color="auto"/>
                        <w:left w:val="none" w:sz="0" w:space="0" w:color="auto"/>
                        <w:bottom w:val="none" w:sz="0" w:space="0" w:color="auto"/>
                        <w:right w:val="none" w:sz="0" w:space="0" w:color="auto"/>
                      </w:divBdr>
                    </w:div>
                    <w:div w:id="641891092">
                      <w:marLeft w:val="0"/>
                      <w:marRight w:val="0"/>
                      <w:marTop w:val="0"/>
                      <w:marBottom w:val="80"/>
                      <w:divBdr>
                        <w:top w:val="none" w:sz="0" w:space="0" w:color="auto"/>
                        <w:left w:val="none" w:sz="0" w:space="0" w:color="auto"/>
                        <w:bottom w:val="none" w:sz="0" w:space="0" w:color="auto"/>
                        <w:right w:val="none" w:sz="0" w:space="0" w:color="auto"/>
                      </w:divBdr>
                    </w:div>
                    <w:div w:id="1839037721">
                      <w:marLeft w:val="0"/>
                      <w:marRight w:val="0"/>
                      <w:marTop w:val="0"/>
                      <w:marBottom w:val="80"/>
                      <w:divBdr>
                        <w:top w:val="none" w:sz="0" w:space="0" w:color="auto"/>
                        <w:left w:val="none" w:sz="0" w:space="0" w:color="auto"/>
                        <w:bottom w:val="none" w:sz="0" w:space="0" w:color="auto"/>
                        <w:right w:val="none" w:sz="0" w:space="0" w:color="auto"/>
                      </w:divBdr>
                    </w:div>
                    <w:div w:id="1653950126">
                      <w:marLeft w:val="0"/>
                      <w:marRight w:val="0"/>
                      <w:marTop w:val="0"/>
                      <w:marBottom w:val="80"/>
                      <w:divBdr>
                        <w:top w:val="none" w:sz="0" w:space="0" w:color="auto"/>
                        <w:left w:val="none" w:sz="0" w:space="0" w:color="auto"/>
                        <w:bottom w:val="none" w:sz="0" w:space="0" w:color="auto"/>
                        <w:right w:val="none" w:sz="0" w:space="0" w:color="auto"/>
                      </w:divBdr>
                    </w:div>
                    <w:div w:id="704449906">
                      <w:marLeft w:val="0"/>
                      <w:marRight w:val="0"/>
                      <w:marTop w:val="0"/>
                      <w:marBottom w:val="80"/>
                      <w:divBdr>
                        <w:top w:val="none" w:sz="0" w:space="0" w:color="auto"/>
                        <w:left w:val="none" w:sz="0" w:space="0" w:color="auto"/>
                        <w:bottom w:val="none" w:sz="0" w:space="0" w:color="auto"/>
                        <w:right w:val="none" w:sz="0" w:space="0" w:color="auto"/>
                      </w:divBdr>
                    </w:div>
                    <w:div w:id="1443649301">
                      <w:marLeft w:val="0"/>
                      <w:marRight w:val="0"/>
                      <w:marTop w:val="0"/>
                      <w:marBottom w:val="80"/>
                      <w:divBdr>
                        <w:top w:val="none" w:sz="0" w:space="0" w:color="auto"/>
                        <w:left w:val="none" w:sz="0" w:space="0" w:color="auto"/>
                        <w:bottom w:val="none" w:sz="0" w:space="0" w:color="auto"/>
                        <w:right w:val="none" w:sz="0" w:space="0" w:color="auto"/>
                      </w:divBdr>
                    </w:div>
                    <w:div w:id="1972975435">
                      <w:marLeft w:val="0"/>
                      <w:marRight w:val="0"/>
                      <w:marTop w:val="0"/>
                      <w:marBottom w:val="80"/>
                      <w:divBdr>
                        <w:top w:val="none" w:sz="0" w:space="0" w:color="auto"/>
                        <w:left w:val="none" w:sz="0" w:space="0" w:color="auto"/>
                        <w:bottom w:val="none" w:sz="0" w:space="0" w:color="auto"/>
                        <w:right w:val="none" w:sz="0" w:space="0" w:color="auto"/>
                      </w:divBdr>
                    </w:div>
                    <w:div w:id="1207375959">
                      <w:marLeft w:val="0"/>
                      <w:marRight w:val="0"/>
                      <w:marTop w:val="0"/>
                      <w:marBottom w:val="80"/>
                      <w:divBdr>
                        <w:top w:val="none" w:sz="0" w:space="0" w:color="auto"/>
                        <w:left w:val="none" w:sz="0" w:space="0" w:color="auto"/>
                        <w:bottom w:val="none" w:sz="0" w:space="0" w:color="auto"/>
                        <w:right w:val="none" w:sz="0" w:space="0" w:color="auto"/>
                      </w:divBdr>
                    </w:div>
                    <w:div w:id="1155875708">
                      <w:marLeft w:val="0"/>
                      <w:marRight w:val="0"/>
                      <w:marTop w:val="0"/>
                      <w:marBottom w:val="80"/>
                      <w:divBdr>
                        <w:top w:val="none" w:sz="0" w:space="0" w:color="auto"/>
                        <w:left w:val="none" w:sz="0" w:space="0" w:color="auto"/>
                        <w:bottom w:val="none" w:sz="0" w:space="0" w:color="auto"/>
                        <w:right w:val="none" w:sz="0" w:space="0" w:color="auto"/>
                      </w:divBdr>
                    </w:div>
                    <w:div w:id="2110001756">
                      <w:marLeft w:val="0"/>
                      <w:marRight w:val="0"/>
                      <w:marTop w:val="0"/>
                      <w:marBottom w:val="101"/>
                      <w:divBdr>
                        <w:top w:val="none" w:sz="0" w:space="0" w:color="auto"/>
                        <w:left w:val="none" w:sz="0" w:space="0" w:color="auto"/>
                        <w:bottom w:val="none" w:sz="0" w:space="0" w:color="auto"/>
                        <w:right w:val="none" w:sz="0" w:space="0" w:color="auto"/>
                      </w:divBdr>
                    </w:div>
                    <w:div w:id="1304043782">
                      <w:marLeft w:val="0"/>
                      <w:marRight w:val="0"/>
                      <w:marTop w:val="0"/>
                      <w:marBottom w:val="101"/>
                      <w:divBdr>
                        <w:top w:val="none" w:sz="0" w:space="0" w:color="auto"/>
                        <w:left w:val="none" w:sz="0" w:space="0" w:color="auto"/>
                        <w:bottom w:val="none" w:sz="0" w:space="0" w:color="auto"/>
                        <w:right w:val="none" w:sz="0" w:space="0" w:color="auto"/>
                      </w:divBdr>
                    </w:div>
                    <w:div w:id="1853184746">
                      <w:marLeft w:val="0"/>
                      <w:marRight w:val="0"/>
                      <w:marTop w:val="0"/>
                      <w:marBottom w:val="101"/>
                      <w:divBdr>
                        <w:top w:val="none" w:sz="0" w:space="0" w:color="auto"/>
                        <w:left w:val="none" w:sz="0" w:space="0" w:color="auto"/>
                        <w:bottom w:val="none" w:sz="0" w:space="0" w:color="auto"/>
                        <w:right w:val="none" w:sz="0" w:space="0" w:color="auto"/>
                      </w:divBdr>
                    </w:div>
                    <w:div w:id="1572428933">
                      <w:marLeft w:val="0"/>
                      <w:marRight w:val="0"/>
                      <w:marTop w:val="0"/>
                      <w:marBottom w:val="101"/>
                      <w:divBdr>
                        <w:top w:val="none" w:sz="0" w:space="0" w:color="auto"/>
                        <w:left w:val="none" w:sz="0" w:space="0" w:color="auto"/>
                        <w:bottom w:val="none" w:sz="0" w:space="0" w:color="auto"/>
                        <w:right w:val="none" w:sz="0" w:space="0" w:color="auto"/>
                      </w:divBdr>
                    </w:div>
                    <w:div w:id="273489052">
                      <w:marLeft w:val="0"/>
                      <w:marRight w:val="0"/>
                      <w:marTop w:val="0"/>
                      <w:marBottom w:val="101"/>
                      <w:divBdr>
                        <w:top w:val="none" w:sz="0" w:space="0" w:color="auto"/>
                        <w:left w:val="none" w:sz="0" w:space="0" w:color="auto"/>
                        <w:bottom w:val="none" w:sz="0" w:space="0" w:color="auto"/>
                        <w:right w:val="none" w:sz="0" w:space="0" w:color="auto"/>
                      </w:divBdr>
                    </w:div>
                    <w:div w:id="244415084">
                      <w:marLeft w:val="0"/>
                      <w:marRight w:val="0"/>
                      <w:marTop w:val="0"/>
                      <w:marBottom w:val="101"/>
                      <w:divBdr>
                        <w:top w:val="none" w:sz="0" w:space="0" w:color="auto"/>
                        <w:left w:val="none" w:sz="0" w:space="0" w:color="auto"/>
                        <w:bottom w:val="none" w:sz="0" w:space="0" w:color="auto"/>
                        <w:right w:val="none" w:sz="0" w:space="0" w:color="auto"/>
                      </w:divBdr>
                    </w:div>
                    <w:div w:id="707216720">
                      <w:marLeft w:val="0"/>
                      <w:marRight w:val="0"/>
                      <w:marTop w:val="0"/>
                      <w:marBottom w:val="101"/>
                      <w:divBdr>
                        <w:top w:val="none" w:sz="0" w:space="0" w:color="auto"/>
                        <w:left w:val="none" w:sz="0" w:space="0" w:color="auto"/>
                        <w:bottom w:val="none" w:sz="0" w:space="0" w:color="auto"/>
                        <w:right w:val="none" w:sz="0" w:space="0" w:color="auto"/>
                      </w:divBdr>
                    </w:div>
                    <w:div w:id="918638903">
                      <w:marLeft w:val="0"/>
                      <w:marRight w:val="0"/>
                      <w:marTop w:val="0"/>
                      <w:marBottom w:val="101"/>
                      <w:divBdr>
                        <w:top w:val="none" w:sz="0" w:space="0" w:color="auto"/>
                        <w:left w:val="none" w:sz="0" w:space="0" w:color="auto"/>
                        <w:bottom w:val="none" w:sz="0" w:space="0" w:color="auto"/>
                        <w:right w:val="none" w:sz="0" w:space="0" w:color="auto"/>
                      </w:divBdr>
                    </w:div>
                    <w:div w:id="1387486770">
                      <w:marLeft w:val="0"/>
                      <w:marRight w:val="0"/>
                      <w:marTop w:val="0"/>
                      <w:marBottom w:val="101"/>
                      <w:divBdr>
                        <w:top w:val="none" w:sz="0" w:space="0" w:color="auto"/>
                        <w:left w:val="none" w:sz="0" w:space="0" w:color="auto"/>
                        <w:bottom w:val="none" w:sz="0" w:space="0" w:color="auto"/>
                        <w:right w:val="none" w:sz="0" w:space="0" w:color="auto"/>
                      </w:divBdr>
                    </w:div>
                    <w:div w:id="1137839260">
                      <w:marLeft w:val="0"/>
                      <w:marRight w:val="0"/>
                      <w:marTop w:val="0"/>
                      <w:marBottom w:val="101"/>
                      <w:divBdr>
                        <w:top w:val="none" w:sz="0" w:space="0" w:color="auto"/>
                        <w:left w:val="none" w:sz="0" w:space="0" w:color="auto"/>
                        <w:bottom w:val="none" w:sz="0" w:space="0" w:color="auto"/>
                        <w:right w:val="none" w:sz="0" w:space="0" w:color="auto"/>
                      </w:divBdr>
                    </w:div>
                    <w:div w:id="1148398183">
                      <w:marLeft w:val="0"/>
                      <w:marRight w:val="0"/>
                      <w:marTop w:val="0"/>
                      <w:marBottom w:val="101"/>
                      <w:divBdr>
                        <w:top w:val="none" w:sz="0" w:space="0" w:color="auto"/>
                        <w:left w:val="none" w:sz="0" w:space="0" w:color="auto"/>
                        <w:bottom w:val="none" w:sz="0" w:space="0" w:color="auto"/>
                        <w:right w:val="none" w:sz="0" w:space="0" w:color="auto"/>
                      </w:divBdr>
                    </w:div>
                    <w:div w:id="882788328">
                      <w:marLeft w:val="0"/>
                      <w:marRight w:val="0"/>
                      <w:marTop w:val="0"/>
                      <w:marBottom w:val="101"/>
                      <w:divBdr>
                        <w:top w:val="none" w:sz="0" w:space="0" w:color="auto"/>
                        <w:left w:val="none" w:sz="0" w:space="0" w:color="auto"/>
                        <w:bottom w:val="none" w:sz="0" w:space="0" w:color="auto"/>
                        <w:right w:val="none" w:sz="0" w:space="0" w:color="auto"/>
                      </w:divBdr>
                    </w:div>
                    <w:div w:id="825979043">
                      <w:marLeft w:val="0"/>
                      <w:marRight w:val="0"/>
                      <w:marTop w:val="0"/>
                      <w:marBottom w:val="101"/>
                      <w:divBdr>
                        <w:top w:val="none" w:sz="0" w:space="0" w:color="auto"/>
                        <w:left w:val="none" w:sz="0" w:space="0" w:color="auto"/>
                        <w:bottom w:val="none" w:sz="0" w:space="0" w:color="auto"/>
                        <w:right w:val="none" w:sz="0" w:space="0" w:color="auto"/>
                      </w:divBdr>
                    </w:div>
                    <w:div w:id="891623813">
                      <w:marLeft w:val="0"/>
                      <w:marRight w:val="0"/>
                      <w:marTop w:val="0"/>
                      <w:marBottom w:val="101"/>
                      <w:divBdr>
                        <w:top w:val="none" w:sz="0" w:space="0" w:color="auto"/>
                        <w:left w:val="none" w:sz="0" w:space="0" w:color="auto"/>
                        <w:bottom w:val="none" w:sz="0" w:space="0" w:color="auto"/>
                        <w:right w:val="none" w:sz="0" w:space="0" w:color="auto"/>
                      </w:divBdr>
                    </w:div>
                    <w:div w:id="385492936">
                      <w:marLeft w:val="0"/>
                      <w:marRight w:val="0"/>
                      <w:marTop w:val="0"/>
                      <w:marBottom w:val="101"/>
                      <w:divBdr>
                        <w:top w:val="none" w:sz="0" w:space="0" w:color="auto"/>
                        <w:left w:val="none" w:sz="0" w:space="0" w:color="auto"/>
                        <w:bottom w:val="none" w:sz="0" w:space="0" w:color="auto"/>
                        <w:right w:val="none" w:sz="0" w:space="0" w:color="auto"/>
                      </w:divBdr>
                    </w:div>
                    <w:div w:id="1209873269">
                      <w:marLeft w:val="0"/>
                      <w:marRight w:val="0"/>
                      <w:marTop w:val="0"/>
                      <w:marBottom w:val="101"/>
                      <w:divBdr>
                        <w:top w:val="none" w:sz="0" w:space="0" w:color="auto"/>
                        <w:left w:val="none" w:sz="0" w:space="0" w:color="auto"/>
                        <w:bottom w:val="none" w:sz="0" w:space="0" w:color="auto"/>
                        <w:right w:val="none" w:sz="0" w:space="0" w:color="auto"/>
                      </w:divBdr>
                    </w:div>
                    <w:div w:id="853687620">
                      <w:marLeft w:val="0"/>
                      <w:marRight w:val="0"/>
                      <w:marTop w:val="0"/>
                      <w:marBottom w:val="101"/>
                      <w:divBdr>
                        <w:top w:val="none" w:sz="0" w:space="0" w:color="auto"/>
                        <w:left w:val="none" w:sz="0" w:space="0" w:color="auto"/>
                        <w:bottom w:val="none" w:sz="0" w:space="0" w:color="auto"/>
                        <w:right w:val="none" w:sz="0" w:space="0" w:color="auto"/>
                      </w:divBdr>
                    </w:div>
                    <w:div w:id="2113819731">
                      <w:marLeft w:val="0"/>
                      <w:marRight w:val="0"/>
                      <w:marTop w:val="0"/>
                      <w:marBottom w:val="101"/>
                      <w:divBdr>
                        <w:top w:val="none" w:sz="0" w:space="0" w:color="auto"/>
                        <w:left w:val="none" w:sz="0" w:space="0" w:color="auto"/>
                        <w:bottom w:val="none" w:sz="0" w:space="0" w:color="auto"/>
                        <w:right w:val="none" w:sz="0" w:space="0" w:color="auto"/>
                      </w:divBdr>
                    </w:div>
                    <w:div w:id="338460167">
                      <w:marLeft w:val="0"/>
                      <w:marRight w:val="0"/>
                      <w:marTop w:val="0"/>
                      <w:marBottom w:val="101"/>
                      <w:divBdr>
                        <w:top w:val="none" w:sz="0" w:space="0" w:color="auto"/>
                        <w:left w:val="none" w:sz="0" w:space="0" w:color="auto"/>
                        <w:bottom w:val="none" w:sz="0" w:space="0" w:color="auto"/>
                        <w:right w:val="none" w:sz="0" w:space="0" w:color="auto"/>
                      </w:divBdr>
                    </w:div>
                    <w:div w:id="226764381">
                      <w:marLeft w:val="0"/>
                      <w:marRight w:val="0"/>
                      <w:marTop w:val="0"/>
                      <w:marBottom w:val="101"/>
                      <w:divBdr>
                        <w:top w:val="none" w:sz="0" w:space="0" w:color="auto"/>
                        <w:left w:val="none" w:sz="0" w:space="0" w:color="auto"/>
                        <w:bottom w:val="none" w:sz="0" w:space="0" w:color="auto"/>
                        <w:right w:val="none" w:sz="0" w:space="0" w:color="auto"/>
                      </w:divBdr>
                    </w:div>
                    <w:div w:id="1531144866">
                      <w:marLeft w:val="0"/>
                      <w:marRight w:val="0"/>
                      <w:marTop w:val="0"/>
                      <w:marBottom w:val="101"/>
                      <w:divBdr>
                        <w:top w:val="none" w:sz="0" w:space="0" w:color="auto"/>
                        <w:left w:val="none" w:sz="0" w:space="0" w:color="auto"/>
                        <w:bottom w:val="none" w:sz="0" w:space="0" w:color="auto"/>
                        <w:right w:val="none" w:sz="0" w:space="0" w:color="auto"/>
                      </w:divBdr>
                    </w:div>
                    <w:div w:id="1807578751">
                      <w:marLeft w:val="0"/>
                      <w:marRight w:val="0"/>
                      <w:marTop w:val="0"/>
                      <w:marBottom w:val="101"/>
                      <w:divBdr>
                        <w:top w:val="none" w:sz="0" w:space="0" w:color="auto"/>
                        <w:left w:val="none" w:sz="0" w:space="0" w:color="auto"/>
                        <w:bottom w:val="none" w:sz="0" w:space="0" w:color="auto"/>
                        <w:right w:val="none" w:sz="0" w:space="0" w:color="auto"/>
                      </w:divBdr>
                    </w:div>
                    <w:div w:id="27220498">
                      <w:marLeft w:val="0"/>
                      <w:marRight w:val="0"/>
                      <w:marTop w:val="0"/>
                      <w:marBottom w:val="101"/>
                      <w:divBdr>
                        <w:top w:val="none" w:sz="0" w:space="0" w:color="auto"/>
                        <w:left w:val="none" w:sz="0" w:space="0" w:color="auto"/>
                        <w:bottom w:val="none" w:sz="0" w:space="0" w:color="auto"/>
                        <w:right w:val="none" w:sz="0" w:space="0" w:color="auto"/>
                      </w:divBdr>
                    </w:div>
                    <w:div w:id="402527483">
                      <w:marLeft w:val="0"/>
                      <w:marRight w:val="0"/>
                      <w:marTop w:val="0"/>
                      <w:marBottom w:val="101"/>
                      <w:divBdr>
                        <w:top w:val="none" w:sz="0" w:space="0" w:color="auto"/>
                        <w:left w:val="none" w:sz="0" w:space="0" w:color="auto"/>
                        <w:bottom w:val="none" w:sz="0" w:space="0" w:color="auto"/>
                        <w:right w:val="none" w:sz="0" w:space="0" w:color="auto"/>
                      </w:divBdr>
                    </w:div>
                    <w:div w:id="2136025836">
                      <w:marLeft w:val="0"/>
                      <w:marRight w:val="0"/>
                      <w:marTop w:val="0"/>
                      <w:marBottom w:val="101"/>
                      <w:divBdr>
                        <w:top w:val="none" w:sz="0" w:space="0" w:color="auto"/>
                        <w:left w:val="none" w:sz="0" w:space="0" w:color="auto"/>
                        <w:bottom w:val="none" w:sz="0" w:space="0" w:color="auto"/>
                        <w:right w:val="none" w:sz="0" w:space="0" w:color="auto"/>
                      </w:divBdr>
                    </w:div>
                    <w:div w:id="985083825">
                      <w:marLeft w:val="0"/>
                      <w:marRight w:val="0"/>
                      <w:marTop w:val="0"/>
                      <w:marBottom w:val="101"/>
                      <w:divBdr>
                        <w:top w:val="none" w:sz="0" w:space="0" w:color="auto"/>
                        <w:left w:val="none" w:sz="0" w:space="0" w:color="auto"/>
                        <w:bottom w:val="none" w:sz="0" w:space="0" w:color="auto"/>
                        <w:right w:val="none" w:sz="0" w:space="0" w:color="auto"/>
                      </w:divBdr>
                    </w:div>
                    <w:div w:id="674772453">
                      <w:marLeft w:val="0"/>
                      <w:marRight w:val="0"/>
                      <w:marTop w:val="0"/>
                      <w:marBottom w:val="101"/>
                      <w:divBdr>
                        <w:top w:val="none" w:sz="0" w:space="0" w:color="auto"/>
                        <w:left w:val="none" w:sz="0" w:space="0" w:color="auto"/>
                        <w:bottom w:val="none" w:sz="0" w:space="0" w:color="auto"/>
                        <w:right w:val="none" w:sz="0" w:space="0" w:color="auto"/>
                      </w:divBdr>
                    </w:div>
                    <w:div w:id="895556090">
                      <w:marLeft w:val="0"/>
                      <w:marRight w:val="0"/>
                      <w:marTop w:val="0"/>
                      <w:marBottom w:val="101"/>
                      <w:divBdr>
                        <w:top w:val="none" w:sz="0" w:space="0" w:color="auto"/>
                        <w:left w:val="none" w:sz="0" w:space="0" w:color="auto"/>
                        <w:bottom w:val="none" w:sz="0" w:space="0" w:color="auto"/>
                        <w:right w:val="none" w:sz="0" w:space="0" w:color="auto"/>
                      </w:divBdr>
                    </w:div>
                    <w:div w:id="326634612">
                      <w:marLeft w:val="0"/>
                      <w:marRight w:val="0"/>
                      <w:marTop w:val="0"/>
                      <w:marBottom w:val="101"/>
                      <w:divBdr>
                        <w:top w:val="none" w:sz="0" w:space="0" w:color="auto"/>
                        <w:left w:val="none" w:sz="0" w:space="0" w:color="auto"/>
                        <w:bottom w:val="none" w:sz="0" w:space="0" w:color="auto"/>
                        <w:right w:val="none" w:sz="0" w:space="0" w:color="auto"/>
                      </w:divBdr>
                    </w:div>
                    <w:div w:id="991443339">
                      <w:marLeft w:val="0"/>
                      <w:marRight w:val="0"/>
                      <w:marTop w:val="0"/>
                      <w:marBottom w:val="101"/>
                      <w:divBdr>
                        <w:top w:val="none" w:sz="0" w:space="0" w:color="auto"/>
                        <w:left w:val="none" w:sz="0" w:space="0" w:color="auto"/>
                        <w:bottom w:val="none" w:sz="0" w:space="0" w:color="auto"/>
                        <w:right w:val="none" w:sz="0" w:space="0" w:color="auto"/>
                      </w:divBdr>
                    </w:div>
                    <w:div w:id="859051082">
                      <w:marLeft w:val="0"/>
                      <w:marRight w:val="0"/>
                      <w:marTop w:val="0"/>
                      <w:marBottom w:val="101"/>
                      <w:divBdr>
                        <w:top w:val="none" w:sz="0" w:space="0" w:color="auto"/>
                        <w:left w:val="none" w:sz="0" w:space="0" w:color="auto"/>
                        <w:bottom w:val="none" w:sz="0" w:space="0" w:color="auto"/>
                        <w:right w:val="none" w:sz="0" w:space="0" w:color="auto"/>
                      </w:divBdr>
                    </w:div>
                    <w:div w:id="1758557028">
                      <w:marLeft w:val="0"/>
                      <w:marRight w:val="0"/>
                      <w:marTop w:val="0"/>
                      <w:marBottom w:val="101"/>
                      <w:divBdr>
                        <w:top w:val="none" w:sz="0" w:space="0" w:color="auto"/>
                        <w:left w:val="none" w:sz="0" w:space="0" w:color="auto"/>
                        <w:bottom w:val="none" w:sz="0" w:space="0" w:color="auto"/>
                        <w:right w:val="none" w:sz="0" w:space="0" w:color="auto"/>
                      </w:divBdr>
                    </w:div>
                    <w:div w:id="1710183499">
                      <w:marLeft w:val="0"/>
                      <w:marRight w:val="0"/>
                      <w:marTop w:val="0"/>
                      <w:marBottom w:val="101"/>
                      <w:divBdr>
                        <w:top w:val="none" w:sz="0" w:space="0" w:color="auto"/>
                        <w:left w:val="none" w:sz="0" w:space="0" w:color="auto"/>
                        <w:bottom w:val="none" w:sz="0" w:space="0" w:color="auto"/>
                        <w:right w:val="none" w:sz="0" w:space="0" w:color="auto"/>
                      </w:divBdr>
                    </w:div>
                    <w:div w:id="1738239180">
                      <w:marLeft w:val="0"/>
                      <w:marRight w:val="0"/>
                      <w:marTop w:val="0"/>
                      <w:marBottom w:val="101"/>
                      <w:divBdr>
                        <w:top w:val="none" w:sz="0" w:space="0" w:color="auto"/>
                        <w:left w:val="none" w:sz="0" w:space="0" w:color="auto"/>
                        <w:bottom w:val="none" w:sz="0" w:space="0" w:color="auto"/>
                        <w:right w:val="none" w:sz="0" w:space="0" w:color="auto"/>
                      </w:divBdr>
                    </w:div>
                    <w:div w:id="1913588007">
                      <w:marLeft w:val="0"/>
                      <w:marRight w:val="0"/>
                      <w:marTop w:val="0"/>
                      <w:marBottom w:val="101"/>
                      <w:divBdr>
                        <w:top w:val="none" w:sz="0" w:space="0" w:color="auto"/>
                        <w:left w:val="none" w:sz="0" w:space="0" w:color="auto"/>
                        <w:bottom w:val="none" w:sz="0" w:space="0" w:color="auto"/>
                        <w:right w:val="none" w:sz="0" w:space="0" w:color="auto"/>
                      </w:divBdr>
                    </w:div>
                    <w:div w:id="835338738">
                      <w:marLeft w:val="0"/>
                      <w:marRight w:val="0"/>
                      <w:marTop w:val="0"/>
                      <w:marBottom w:val="101"/>
                      <w:divBdr>
                        <w:top w:val="none" w:sz="0" w:space="0" w:color="auto"/>
                        <w:left w:val="none" w:sz="0" w:space="0" w:color="auto"/>
                        <w:bottom w:val="none" w:sz="0" w:space="0" w:color="auto"/>
                        <w:right w:val="none" w:sz="0" w:space="0" w:color="auto"/>
                      </w:divBdr>
                    </w:div>
                    <w:div w:id="47070377">
                      <w:marLeft w:val="0"/>
                      <w:marRight w:val="0"/>
                      <w:marTop w:val="0"/>
                      <w:marBottom w:val="101"/>
                      <w:divBdr>
                        <w:top w:val="none" w:sz="0" w:space="0" w:color="auto"/>
                        <w:left w:val="none" w:sz="0" w:space="0" w:color="auto"/>
                        <w:bottom w:val="none" w:sz="0" w:space="0" w:color="auto"/>
                        <w:right w:val="none" w:sz="0" w:space="0" w:color="auto"/>
                      </w:divBdr>
                    </w:div>
                    <w:div w:id="1141583221">
                      <w:marLeft w:val="0"/>
                      <w:marRight w:val="0"/>
                      <w:marTop w:val="0"/>
                      <w:marBottom w:val="101"/>
                      <w:divBdr>
                        <w:top w:val="none" w:sz="0" w:space="0" w:color="auto"/>
                        <w:left w:val="none" w:sz="0" w:space="0" w:color="auto"/>
                        <w:bottom w:val="none" w:sz="0" w:space="0" w:color="auto"/>
                        <w:right w:val="none" w:sz="0" w:space="0" w:color="auto"/>
                      </w:divBdr>
                    </w:div>
                    <w:div w:id="1699886311">
                      <w:marLeft w:val="0"/>
                      <w:marRight w:val="0"/>
                      <w:marTop w:val="0"/>
                      <w:marBottom w:val="101"/>
                      <w:divBdr>
                        <w:top w:val="none" w:sz="0" w:space="0" w:color="auto"/>
                        <w:left w:val="none" w:sz="0" w:space="0" w:color="auto"/>
                        <w:bottom w:val="none" w:sz="0" w:space="0" w:color="auto"/>
                        <w:right w:val="none" w:sz="0" w:space="0" w:color="auto"/>
                      </w:divBdr>
                    </w:div>
                    <w:div w:id="685791576">
                      <w:marLeft w:val="0"/>
                      <w:marRight w:val="0"/>
                      <w:marTop w:val="0"/>
                      <w:marBottom w:val="101"/>
                      <w:divBdr>
                        <w:top w:val="none" w:sz="0" w:space="0" w:color="auto"/>
                        <w:left w:val="none" w:sz="0" w:space="0" w:color="auto"/>
                        <w:bottom w:val="none" w:sz="0" w:space="0" w:color="auto"/>
                        <w:right w:val="none" w:sz="0" w:space="0" w:color="auto"/>
                      </w:divBdr>
                    </w:div>
                    <w:div w:id="371923700">
                      <w:marLeft w:val="0"/>
                      <w:marRight w:val="0"/>
                      <w:marTop w:val="0"/>
                      <w:marBottom w:val="101"/>
                      <w:divBdr>
                        <w:top w:val="none" w:sz="0" w:space="0" w:color="auto"/>
                        <w:left w:val="none" w:sz="0" w:space="0" w:color="auto"/>
                        <w:bottom w:val="none" w:sz="0" w:space="0" w:color="auto"/>
                        <w:right w:val="none" w:sz="0" w:space="0" w:color="auto"/>
                      </w:divBdr>
                    </w:div>
                    <w:div w:id="2140759519">
                      <w:marLeft w:val="0"/>
                      <w:marRight w:val="0"/>
                      <w:marTop w:val="0"/>
                      <w:marBottom w:val="101"/>
                      <w:divBdr>
                        <w:top w:val="none" w:sz="0" w:space="0" w:color="auto"/>
                        <w:left w:val="none" w:sz="0" w:space="0" w:color="auto"/>
                        <w:bottom w:val="none" w:sz="0" w:space="0" w:color="auto"/>
                        <w:right w:val="none" w:sz="0" w:space="0" w:color="auto"/>
                      </w:divBdr>
                    </w:div>
                    <w:div w:id="1043210189">
                      <w:marLeft w:val="0"/>
                      <w:marRight w:val="0"/>
                      <w:marTop w:val="0"/>
                      <w:marBottom w:val="101"/>
                      <w:divBdr>
                        <w:top w:val="none" w:sz="0" w:space="0" w:color="auto"/>
                        <w:left w:val="none" w:sz="0" w:space="0" w:color="auto"/>
                        <w:bottom w:val="none" w:sz="0" w:space="0" w:color="auto"/>
                        <w:right w:val="none" w:sz="0" w:space="0" w:color="auto"/>
                      </w:divBdr>
                    </w:div>
                    <w:div w:id="9722785">
                      <w:marLeft w:val="0"/>
                      <w:marRight w:val="0"/>
                      <w:marTop w:val="0"/>
                      <w:marBottom w:val="101"/>
                      <w:divBdr>
                        <w:top w:val="none" w:sz="0" w:space="0" w:color="auto"/>
                        <w:left w:val="none" w:sz="0" w:space="0" w:color="auto"/>
                        <w:bottom w:val="none" w:sz="0" w:space="0" w:color="auto"/>
                        <w:right w:val="none" w:sz="0" w:space="0" w:color="auto"/>
                      </w:divBdr>
                    </w:div>
                    <w:div w:id="1191383756">
                      <w:marLeft w:val="0"/>
                      <w:marRight w:val="0"/>
                      <w:marTop w:val="0"/>
                      <w:marBottom w:val="101"/>
                      <w:divBdr>
                        <w:top w:val="none" w:sz="0" w:space="0" w:color="auto"/>
                        <w:left w:val="none" w:sz="0" w:space="0" w:color="auto"/>
                        <w:bottom w:val="none" w:sz="0" w:space="0" w:color="auto"/>
                        <w:right w:val="none" w:sz="0" w:space="0" w:color="auto"/>
                      </w:divBdr>
                    </w:div>
                    <w:div w:id="852958820">
                      <w:marLeft w:val="0"/>
                      <w:marRight w:val="0"/>
                      <w:marTop w:val="0"/>
                      <w:marBottom w:val="101"/>
                      <w:divBdr>
                        <w:top w:val="none" w:sz="0" w:space="0" w:color="auto"/>
                        <w:left w:val="none" w:sz="0" w:space="0" w:color="auto"/>
                        <w:bottom w:val="none" w:sz="0" w:space="0" w:color="auto"/>
                        <w:right w:val="none" w:sz="0" w:space="0" w:color="auto"/>
                      </w:divBdr>
                    </w:div>
                    <w:div w:id="1745297834">
                      <w:marLeft w:val="0"/>
                      <w:marRight w:val="0"/>
                      <w:marTop w:val="0"/>
                      <w:marBottom w:val="101"/>
                      <w:divBdr>
                        <w:top w:val="none" w:sz="0" w:space="0" w:color="auto"/>
                        <w:left w:val="none" w:sz="0" w:space="0" w:color="auto"/>
                        <w:bottom w:val="none" w:sz="0" w:space="0" w:color="auto"/>
                        <w:right w:val="none" w:sz="0" w:space="0" w:color="auto"/>
                      </w:divBdr>
                    </w:div>
                    <w:div w:id="154342795">
                      <w:marLeft w:val="0"/>
                      <w:marRight w:val="0"/>
                      <w:marTop w:val="0"/>
                      <w:marBottom w:val="101"/>
                      <w:divBdr>
                        <w:top w:val="none" w:sz="0" w:space="0" w:color="auto"/>
                        <w:left w:val="none" w:sz="0" w:space="0" w:color="auto"/>
                        <w:bottom w:val="none" w:sz="0" w:space="0" w:color="auto"/>
                        <w:right w:val="none" w:sz="0" w:space="0" w:color="auto"/>
                      </w:divBdr>
                    </w:div>
                    <w:div w:id="160631574">
                      <w:marLeft w:val="0"/>
                      <w:marRight w:val="0"/>
                      <w:marTop w:val="0"/>
                      <w:marBottom w:val="101"/>
                      <w:divBdr>
                        <w:top w:val="none" w:sz="0" w:space="0" w:color="auto"/>
                        <w:left w:val="none" w:sz="0" w:space="0" w:color="auto"/>
                        <w:bottom w:val="none" w:sz="0" w:space="0" w:color="auto"/>
                        <w:right w:val="none" w:sz="0" w:space="0" w:color="auto"/>
                      </w:divBdr>
                    </w:div>
                    <w:div w:id="1413552983">
                      <w:marLeft w:val="0"/>
                      <w:marRight w:val="0"/>
                      <w:marTop w:val="0"/>
                      <w:marBottom w:val="101"/>
                      <w:divBdr>
                        <w:top w:val="none" w:sz="0" w:space="0" w:color="auto"/>
                        <w:left w:val="none" w:sz="0" w:space="0" w:color="auto"/>
                        <w:bottom w:val="none" w:sz="0" w:space="0" w:color="auto"/>
                        <w:right w:val="none" w:sz="0" w:space="0" w:color="auto"/>
                      </w:divBdr>
                    </w:div>
                    <w:div w:id="1522477900">
                      <w:marLeft w:val="0"/>
                      <w:marRight w:val="0"/>
                      <w:marTop w:val="0"/>
                      <w:marBottom w:val="101"/>
                      <w:divBdr>
                        <w:top w:val="none" w:sz="0" w:space="0" w:color="auto"/>
                        <w:left w:val="none" w:sz="0" w:space="0" w:color="auto"/>
                        <w:bottom w:val="none" w:sz="0" w:space="0" w:color="auto"/>
                        <w:right w:val="none" w:sz="0" w:space="0" w:color="auto"/>
                      </w:divBdr>
                    </w:div>
                    <w:div w:id="228542746">
                      <w:marLeft w:val="0"/>
                      <w:marRight w:val="0"/>
                      <w:marTop w:val="0"/>
                      <w:marBottom w:val="101"/>
                      <w:divBdr>
                        <w:top w:val="none" w:sz="0" w:space="0" w:color="auto"/>
                        <w:left w:val="none" w:sz="0" w:space="0" w:color="auto"/>
                        <w:bottom w:val="none" w:sz="0" w:space="0" w:color="auto"/>
                        <w:right w:val="none" w:sz="0" w:space="0" w:color="auto"/>
                      </w:divBdr>
                    </w:div>
                    <w:div w:id="45185614">
                      <w:marLeft w:val="0"/>
                      <w:marRight w:val="0"/>
                      <w:marTop w:val="0"/>
                      <w:marBottom w:val="101"/>
                      <w:divBdr>
                        <w:top w:val="none" w:sz="0" w:space="0" w:color="auto"/>
                        <w:left w:val="none" w:sz="0" w:space="0" w:color="auto"/>
                        <w:bottom w:val="none" w:sz="0" w:space="0" w:color="auto"/>
                        <w:right w:val="none" w:sz="0" w:space="0" w:color="auto"/>
                      </w:divBdr>
                    </w:div>
                    <w:div w:id="563755729">
                      <w:marLeft w:val="0"/>
                      <w:marRight w:val="0"/>
                      <w:marTop w:val="0"/>
                      <w:marBottom w:val="101"/>
                      <w:divBdr>
                        <w:top w:val="none" w:sz="0" w:space="0" w:color="auto"/>
                        <w:left w:val="none" w:sz="0" w:space="0" w:color="auto"/>
                        <w:bottom w:val="none" w:sz="0" w:space="0" w:color="auto"/>
                        <w:right w:val="none" w:sz="0" w:space="0" w:color="auto"/>
                      </w:divBdr>
                    </w:div>
                    <w:div w:id="22942012">
                      <w:marLeft w:val="0"/>
                      <w:marRight w:val="0"/>
                      <w:marTop w:val="0"/>
                      <w:marBottom w:val="101"/>
                      <w:divBdr>
                        <w:top w:val="none" w:sz="0" w:space="0" w:color="auto"/>
                        <w:left w:val="none" w:sz="0" w:space="0" w:color="auto"/>
                        <w:bottom w:val="none" w:sz="0" w:space="0" w:color="auto"/>
                        <w:right w:val="none" w:sz="0" w:space="0" w:color="auto"/>
                      </w:divBdr>
                    </w:div>
                    <w:div w:id="1038118228">
                      <w:marLeft w:val="0"/>
                      <w:marRight w:val="0"/>
                      <w:marTop w:val="0"/>
                      <w:marBottom w:val="101"/>
                      <w:divBdr>
                        <w:top w:val="none" w:sz="0" w:space="0" w:color="auto"/>
                        <w:left w:val="none" w:sz="0" w:space="0" w:color="auto"/>
                        <w:bottom w:val="none" w:sz="0" w:space="0" w:color="auto"/>
                        <w:right w:val="none" w:sz="0" w:space="0" w:color="auto"/>
                      </w:divBdr>
                    </w:div>
                    <w:div w:id="1710370749">
                      <w:marLeft w:val="0"/>
                      <w:marRight w:val="0"/>
                      <w:marTop w:val="0"/>
                      <w:marBottom w:val="101"/>
                      <w:divBdr>
                        <w:top w:val="none" w:sz="0" w:space="0" w:color="auto"/>
                        <w:left w:val="none" w:sz="0" w:space="0" w:color="auto"/>
                        <w:bottom w:val="none" w:sz="0" w:space="0" w:color="auto"/>
                        <w:right w:val="none" w:sz="0" w:space="0" w:color="auto"/>
                      </w:divBdr>
                    </w:div>
                    <w:div w:id="209996771">
                      <w:marLeft w:val="0"/>
                      <w:marRight w:val="0"/>
                      <w:marTop w:val="0"/>
                      <w:marBottom w:val="101"/>
                      <w:divBdr>
                        <w:top w:val="none" w:sz="0" w:space="0" w:color="auto"/>
                        <w:left w:val="none" w:sz="0" w:space="0" w:color="auto"/>
                        <w:bottom w:val="none" w:sz="0" w:space="0" w:color="auto"/>
                        <w:right w:val="none" w:sz="0" w:space="0" w:color="auto"/>
                      </w:divBdr>
                    </w:div>
                    <w:div w:id="1714649860">
                      <w:marLeft w:val="0"/>
                      <w:marRight w:val="0"/>
                      <w:marTop w:val="0"/>
                      <w:marBottom w:val="101"/>
                      <w:divBdr>
                        <w:top w:val="none" w:sz="0" w:space="0" w:color="auto"/>
                        <w:left w:val="none" w:sz="0" w:space="0" w:color="auto"/>
                        <w:bottom w:val="none" w:sz="0" w:space="0" w:color="auto"/>
                        <w:right w:val="none" w:sz="0" w:space="0" w:color="auto"/>
                      </w:divBdr>
                    </w:div>
                    <w:div w:id="1933734205">
                      <w:marLeft w:val="0"/>
                      <w:marRight w:val="0"/>
                      <w:marTop w:val="0"/>
                      <w:marBottom w:val="101"/>
                      <w:divBdr>
                        <w:top w:val="none" w:sz="0" w:space="0" w:color="auto"/>
                        <w:left w:val="none" w:sz="0" w:space="0" w:color="auto"/>
                        <w:bottom w:val="none" w:sz="0" w:space="0" w:color="auto"/>
                        <w:right w:val="none" w:sz="0" w:space="0" w:color="auto"/>
                      </w:divBdr>
                    </w:div>
                    <w:div w:id="1507137154">
                      <w:marLeft w:val="0"/>
                      <w:marRight w:val="0"/>
                      <w:marTop w:val="0"/>
                      <w:marBottom w:val="101"/>
                      <w:divBdr>
                        <w:top w:val="none" w:sz="0" w:space="0" w:color="auto"/>
                        <w:left w:val="none" w:sz="0" w:space="0" w:color="auto"/>
                        <w:bottom w:val="none" w:sz="0" w:space="0" w:color="auto"/>
                        <w:right w:val="none" w:sz="0" w:space="0" w:color="auto"/>
                      </w:divBdr>
                    </w:div>
                    <w:div w:id="2107648869">
                      <w:marLeft w:val="0"/>
                      <w:marRight w:val="0"/>
                      <w:marTop w:val="0"/>
                      <w:marBottom w:val="101"/>
                      <w:divBdr>
                        <w:top w:val="none" w:sz="0" w:space="0" w:color="auto"/>
                        <w:left w:val="none" w:sz="0" w:space="0" w:color="auto"/>
                        <w:bottom w:val="none" w:sz="0" w:space="0" w:color="auto"/>
                        <w:right w:val="none" w:sz="0" w:space="0" w:color="auto"/>
                      </w:divBdr>
                    </w:div>
                    <w:div w:id="1395201004">
                      <w:marLeft w:val="0"/>
                      <w:marRight w:val="0"/>
                      <w:marTop w:val="0"/>
                      <w:marBottom w:val="101"/>
                      <w:divBdr>
                        <w:top w:val="none" w:sz="0" w:space="0" w:color="auto"/>
                        <w:left w:val="none" w:sz="0" w:space="0" w:color="auto"/>
                        <w:bottom w:val="none" w:sz="0" w:space="0" w:color="auto"/>
                        <w:right w:val="none" w:sz="0" w:space="0" w:color="auto"/>
                      </w:divBdr>
                    </w:div>
                    <w:div w:id="1095905722">
                      <w:marLeft w:val="0"/>
                      <w:marRight w:val="0"/>
                      <w:marTop w:val="0"/>
                      <w:marBottom w:val="101"/>
                      <w:divBdr>
                        <w:top w:val="none" w:sz="0" w:space="0" w:color="auto"/>
                        <w:left w:val="none" w:sz="0" w:space="0" w:color="auto"/>
                        <w:bottom w:val="none" w:sz="0" w:space="0" w:color="auto"/>
                        <w:right w:val="none" w:sz="0" w:space="0" w:color="auto"/>
                      </w:divBdr>
                    </w:div>
                    <w:div w:id="1198928485">
                      <w:marLeft w:val="0"/>
                      <w:marRight w:val="0"/>
                      <w:marTop w:val="0"/>
                      <w:marBottom w:val="101"/>
                      <w:divBdr>
                        <w:top w:val="none" w:sz="0" w:space="0" w:color="auto"/>
                        <w:left w:val="none" w:sz="0" w:space="0" w:color="auto"/>
                        <w:bottom w:val="none" w:sz="0" w:space="0" w:color="auto"/>
                        <w:right w:val="none" w:sz="0" w:space="0" w:color="auto"/>
                      </w:divBdr>
                    </w:div>
                    <w:div w:id="1935092029">
                      <w:marLeft w:val="0"/>
                      <w:marRight w:val="0"/>
                      <w:marTop w:val="0"/>
                      <w:marBottom w:val="101"/>
                      <w:divBdr>
                        <w:top w:val="none" w:sz="0" w:space="0" w:color="auto"/>
                        <w:left w:val="none" w:sz="0" w:space="0" w:color="auto"/>
                        <w:bottom w:val="none" w:sz="0" w:space="0" w:color="auto"/>
                        <w:right w:val="none" w:sz="0" w:space="0" w:color="auto"/>
                      </w:divBdr>
                    </w:div>
                    <w:div w:id="197016146">
                      <w:marLeft w:val="0"/>
                      <w:marRight w:val="0"/>
                      <w:marTop w:val="0"/>
                      <w:marBottom w:val="101"/>
                      <w:divBdr>
                        <w:top w:val="none" w:sz="0" w:space="0" w:color="auto"/>
                        <w:left w:val="none" w:sz="0" w:space="0" w:color="auto"/>
                        <w:bottom w:val="none" w:sz="0" w:space="0" w:color="auto"/>
                        <w:right w:val="none" w:sz="0" w:space="0" w:color="auto"/>
                      </w:divBdr>
                    </w:div>
                    <w:div w:id="1982036163">
                      <w:marLeft w:val="0"/>
                      <w:marRight w:val="0"/>
                      <w:marTop w:val="0"/>
                      <w:marBottom w:val="101"/>
                      <w:divBdr>
                        <w:top w:val="none" w:sz="0" w:space="0" w:color="auto"/>
                        <w:left w:val="none" w:sz="0" w:space="0" w:color="auto"/>
                        <w:bottom w:val="none" w:sz="0" w:space="0" w:color="auto"/>
                        <w:right w:val="none" w:sz="0" w:space="0" w:color="auto"/>
                      </w:divBdr>
                    </w:div>
                    <w:div w:id="60179203">
                      <w:marLeft w:val="0"/>
                      <w:marRight w:val="0"/>
                      <w:marTop w:val="0"/>
                      <w:marBottom w:val="101"/>
                      <w:divBdr>
                        <w:top w:val="none" w:sz="0" w:space="0" w:color="auto"/>
                        <w:left w:val="none" w:sz="0" w:space="0" w:color="auto"/>
                        <w:bottom w:val="none" w:sz="0" w:space="0" w:color="auto"/>
                        <w:right w:val="none" w:sz="0" w:space="0" w:color="auto"/>
                      </w:divBdr>
                    </w:div>
                    <w:div w:id="1513186639">
                      <w:marLeft w:val="0"/>
                      <w:marRight w:val="0"/>
                      <w:marTop w:val="0"/>
                      <w:marBottom w:val="101"/>
                      <w:divBdr>
                        <w:top w:val="none" w:sz="0" w:space="0" w:color="auto"/>
                        <w:left w:val="none" w:sz="0" w:space="0" w:color="auto"/>
                        <w:bottom w:val="none" w:sz="0" w:space="0" w:color="auto"/>
                        <w:right w:val="none" w:sz="0" w:space="0" w:color="auto"/>
                      </w:divBdr>
                    </w:div>
                    <w:div w:id="456067686">
                      <w:marLeft w:val="0"/>
                      <w:marRight w:val="0"/>
                      <w:marTop w:val="0"/>
                      <w:marBottom w:val="101"/>
                      <w:divBdr>
                        <w:top w:val="none" w:sz="0" w:space="0" w:color="auto"/>
                        <w:left w:val="none" w:sz="0" w:space="0" w:color="auto"/>
                        <w:bottom w:val="none" w:sz="0" w:space="0" w:color="auto"/>
                        <w:right w:val="none" w:sz="0" w:space="0" w:color="auto"/>
                      </w:divBdr>
                    </w:div>
                    <w:div w:id="2110656902">
                      <w:marLeft w:val="0"/>
                      <w:marRight w:val="0"/>
                      <w:marTop w:val="0"/>
                      <w:marBottom w:val="101"/>
                      <w:divBdr>
                        <w:top w:val="none" w:sz="0" w:space="0" w:color="auto"/>
                        <w:left w:val="none" w:sz="0" w:space="0" w:color="auto"/>
                        <w:bottom w:val="none" w:sz="0" w:space="0" w:color="auto"/>
                        <w:right w:val="none" w:sz="0" w:space="0" w:color="auto"/>
                      </w:divBdr>
                    </w:div>
                    <w:div w:id="1478299290">
                      <w:marLeft w:val="0"/>
                      <w:marRight w:val="0"/>
                      <w:marTop w:val="0"/>
                      <w:marBottom w:val="101"/>
                      <w:divBdr>
                        <w:top w:val="none" w:sz="0" w:space="0" w:color="auto"/>
                        <w:left w:val="none" w:sz="0" w:space="0" w:color="auto"/>
                        <w:bottom w:val="none" w:sz="0" w:space="0" w:color="auto"/>
                        <w:right w:val="none" w:sz="0" w:space="0" w:color="auto"/>
                      </w:divBdr>
                    </w:div>
                    <w:div w:id="780415740">
                      <w:marLeft w:val="0"/>
                      <w:marRight w:val="0"/>
                      <w:marTop w:val="0"/>
                      <w:marBottom w:val="101"/>
                      <w:divBdr>
                        <w:top w:val="none" w:sz="0" w:space="0" w:color="auto"/>
                        <w:left w:val="none" w:sz="0" w:space="0" w:color="auto"/>
                        <w:bottom w:val="none" w:sz="0" w:space="0" w:color="auto"/>
                        <w:right w:val="none" w:sz="0" w:space="0" w:color="auto"/>
                      </w:divBdr>
                    </w:div>
                    <w:div w:id="2000187660">
                      <w:marLeft w:val="0"/>
                      <w:marRight w:val="0"/>
                      <w:marTop w:val="0"/>
                      <w:marBottom w:val="101"/>
                      <w:divBdr>
                        <w:top w:val="none" w:sz="0" w:space="0" w:color="auto"/>
                        <w:left w:val="none" w:sz="0" w:space="0" w:color="auto"/>
                        <w:bottom w:val="none" w:sz="0" w:space="0" w:color="auto"/>
                        <w:right w:val="none" w:sz="0" w:space="0" w:color="auto"/>
                      </w:divBdr>
                    </w:div>
                    <w:div w:id="357127957">
                      <w:marLeft w:val="0"/>
                      <w:marRight w:val="0"/>
                      <w:marTop w:val="0"/>
                      <w:marBottom w:val="101"/>
                      <w:divBdr>
                        <w:top w:val="none" w:sz="0" w:space="0" w:color="auto"/>
                        <w:left w:val="none" w:sz="0" w:space="0" w:color="auto"/>
                        <w:bottom w:val="none" w:sz="0" w:space="0" w:color="auto"/>
                        <w:right w:val="none" w:sz="0" w:space="0" w:color="auto"/>
                      </w:divBdr>
                    </w:div>
                    <w:div w:id="1682198152">
                      <w:marLeft w:val="0"/>
                      <w:marRight w:val="0"/>
                      <w:marTop w:val="0"/>
                      <w:marBottom w:val="101"/>
                      <w:divBdr>
                        <w:top w:val="none" w:sz="0" w:space="0" w:color="auto"/>
                        <w:left w:val="none" w:sz="0" w:space="0" w:color="auto"/>
                        <w:bottom w:val="none" w:sz="0" w:space="0" w:color="auto"/>
                        <w:right w:val="none" w:sz="0" w:space="0" w:color="auto"/>
                      </w:divBdr>
                    </w:div>
                    <w:div w:id="1637948042">
                      <w:marLeft w:val="0"/>
                      <w:marRight w:val="0"/>
                      <w:marTop w:val="0"/>
                      <w:marBottom w:val="101"/>
                      <w:divBdr>
                        <w:top w:val="none" w:sz="0" w:space="0" w:color="auto"/>
                        <w:left w:val="none" w:sz="0" w:space="0" w:color="auto"/>
                        <w:bottom w:val="none" w:sz="0" w:space="0" w:color="auto"/>
                        <w:right w:val="none" w:sz="0" w:space="0" w:color="auto"/>
                      </w:divBdr>
                    </w:div>
                    <w:div w:id="794981356">
                      <w:marLeft w:val="0"/>
                      <w:marRight w:val="0"/>
                      <w:marTop w:val="0"/>
                      <w:marBottom w:val="101"/>
                      <w:divBdr>
                        <w:top w:val="none" w:sz="0" w:space="0" w:color="auto"/>
                        <w:left w:val="none" w:sz="0" w:space="0" w:color="auto"/>
                        <w:bottom w:val="none" w:sz="0" w:space="0" w:color="auto"/>
                        <w:right w:val="none" w:sz="0" w:space="0" w:color="auto"/>
                      </w:divBdr>
                    </w:div>
                    <w:div w:id="1049379586">
                      <w:marLeft w:val="0"/>
                      <w:marRight w:val="0"/>
                      <w:marTop w:val="0"/>
                      <w:marBottom w:val="101"/>
                      <w:divBdr>
                        <w:top w:val="none" w:sz="0" w:space="0" w:color="auto"/>
                        <w:left w:val="none" w:sz="0" w:space="0" w:color="auto"/>
                        <w:bottom w:val="none" w:sz="0" w:space="0" w:color="auto"/>
                        <w:right w:val="none" w:sz="0" w:space="0" w:color="auto"/>
                      </w:divBdr>
                    </w:div>
                    <w:div w:id="969096378">
                      <w:marLeft w:val="0"/>
                      <w:marRight w:val="0"/>
                      <w:marTop w:val="0"/>
                      <w:marBottom w:val="101"/>
                      <w:divBdr>
                        <w:top w:val="none" w:sz="0" w:space="0" w:color="auto"/>
                        <w:left w:val="none" w:sz="0" w:space="0" w:color="auto"/>
                        <w:bottom w:val="none" w:sz="0" w:space="0" w:color="auto"/>
                        <w:right w:val="none" w:sz="0" w:space="0" w:color="auto"/>
                      </w:divBdr>
                    </w:div>
                    <w:div w:id="1238635885">
                      <w:marLeft w:val="0"/>
                      <w:marRight w:val="0"/>
                      <w:marTop w:val="0"/>
                      <w:marBottom w:val="101"/>
                      <w:divBdr>
                        <w:top w:val="none" w:sz="0" w:space="0" w:color="auto"/>
                        <w:left w:val="none" w:sz="0" w:space="0" w:color="auto"/>
                        <w:bottom w:val="none" w:sz="0" w:space="0" w:color="auto"/>
                        <w:right w:val="none" w:sz="0" w:space="0" w:color="auto"/>
                      </w:divBdr>
                    </w:div>
                    <w:div w:id="148061207">
                      <w:marLeft w:val="0"/>
                      <w:marRight w:val="0"/>
                      <w:marTop w:val="0"/>
                      <w:marBottom w:val="101"/>
                      <w:divBdr>
                        <w:top w:val="none" w:sz="0" w:space="0" w:color="auto"/>
                        <w:left w:val="none" w:sz="0" w:space="0" w:color="auto"/>
                        <w:bottom w:val="none" w:sz="0" w:space="0" w:color="auto"/>
                        <w:right w:val="none" w:sz="0" w:space="0" w:color="auto"/>
                      </w:divBdr>
                    </w:div>
                    <w:div w:id="1225876927">
                      <w:marLeft w:val="0"/>
                      <w:marRight w:val="0"/>
                      <w:marTop w:val="0"/>
                      <w:marBottom w:val="101"/>
                      <w:divBdr>
                        <w:top w:val="none" w:sz="0" w:space="0" w:color="auto"/>
                        <w:left w:val="none" w:sz="0" w:space="0" w:color="auto"/>
                        <w:bottom w:val="none" w:sz="0" w:space="0" w:color="auto"/>
                        <w:right w:val="none" w:sz="0" w:space="0" w:color="auto"/>
                      </w:divBdr>
                    </w:div>
                    <w:div w:id="130179353">
                      <w:marLeft w:val="0"/>
                      <w:marRight w:val="0"/>
                      <w:marTop w:val="0"/>
                      <w:marBottom w:val="101"/>
                      <w:divBdr>
                        <w:top w:val="none" w:sz="0" w:space="0" w:color="auto"/>
                        <w:left w:val="none" w:sz="0" w:space="0" w:color="auto"/>
                        <w:bottom w:val="none" w:sz="0" w:space="0" w:color="auto"/>
                        <w:right w:val="none" w:sz="0" w:space="0" w:color="auto"/>
                      </w:divBdr>
                    </w:div>
                    <w:div w:id="353725427">
                      <w:marLeft w:val="0"/>
                      <w:marRight w:val="0"/>
                      <w:marTop w:val="0"/>
                      <w:marBottom w:val="101"/>
                      <w:divBdr>
                        <w:top w:val="none" w:sz="0" w:space="0" w:color="auto"/>
                        <w:left w:val="none" w:sz="0" w:space="0" w:color="auto"/>
                        <w:bottom w:val="none" w:sz="0" w:space="0" w:color="auto"/>
                        <w:right w:val="none" w:sz="0" w:space="0" w:color="auto"/>
                      </w:divBdr>
                    </w:div>
                    <w:div w:id="2116512625">
                      <w:marLeft w:val="0"/>
                      <w:marRight w:val="0"/>
                      <w:marTop w:val="0"/>
                      <w:marBottom w:val="101"/>
                      <w:divBdr>
                        <w:top w:val="none" w:sz="0" w:space="0" w:color="auto"/>
                        <w:left w:val="none" w:sz="0" w:space="0" w:color="auto"/>
                        <w:bottom w:val="none" w:sz="0" w:space="0" w:color="auto"/>
                        <w:right w:val="none" w:sz="0" w:space="0" w:color="auto"/>
                      </w:divBdr>
                    </w:div>
                    <w:div w:id="1714234791">
                      <w:marLeft w:val="0"/>
                      <w:marRight w:val="0"/>
                      <w:marTop w:val="0"/>
                      <w:marBottom w:val="101"/>
                      <w:divBdr>
                        <w:top w:val="none" w:sz="0" w:space="0" w:color="auto"/>
                        <w:left w:val="none" w:sz="0" w:space="0" w:color="auto"/>
                        <w:bottom w:val="none" w:sz="0" w:space="0" w:color="auto"/>
                        <w:right w:val="none" w:sz="0" w:space="0" w:color="auto"/>
                      </w:divBdr>
                    </w:div>
                    <w:div w:id="367335446">
                      <w:marLeft w:val="0"/>
                      <w:marRight w:val="0"/>
                      <w:marTop w:val="0"/>
                      <w:marBottom w:val="101"/>
                      <w:divBdr>
                        <w:top w:val="none" w:sz="0" w:space="0" w:color="auto"/>
                        <w:left w:val="none" w:sz="0" w:space="0" w:color="auto"/>
                        <w:bottom w:val="none" w:sz="0" w:space="0" w:color="auto"/>
                        <w:right w:val="none" w:sz="0" w:space="0" w:color="auto"/>
                      </w:divBdr>
                    </w:div>
                    <w:div w:id="209195698">
                      <w:marLeft w:val="0"/>
                      <w:marRight w:val="0"/>
                      <w:marTop w:val="0"/>
                      <w:marBottom w:val="101"/>
                      <w:divBdr>
                        <w:top w:val="none" w:sz="0" w:space="0" w:color="auto"/>
                        <w:left w:val="none" w:sz="0" w:space="0" w:color="auto"/>
                        <w:bottom w:val="none" w:sz="0" w:space="0" w:color="auto"/>
                        <w:right w:val="none" w:sz="0" w:space="0" w:color="auto"/>
                      </w:divBdr>
                    </w:div>
                    <w:div w:id="1148012520">
                      <w:marLeft w:val="0"/>
                      <w:marRight w:val="0"/>
                      <w:marTop w:val="0"/>
                      <w:marBottom w:val="101"/>
                      <w:divBdr>
                        <w:top w:val="none" w:sz="0" w:space="0" w:color="auto"/>
                        <w:left w:val="none" w:sz="0" w:space="0" w:color="auto"/>
                        <w:bottom w:val="none" w:sz="0" w:space="0" w:color="auto"/>
                        <w:right w:val="none" w:sz="0" w:space="0" w:color="auto"/>
                      </w:divBdr>
                    </w:div>
                    <w:div w:id="702249448">
                      <w:marLeft w:val="0"/>
                      <w:marRight w:val="0"/>
                      <w:marTop w:val="0"/>
                      <w:marBottom w:val="101"/>
                      <w:divBdr>
                        <w:top w:val="none" w:sz="0" w:space="0" w:color="auto"/>
                        <w:left w:val="none" w:sz="0" w:space="0" w:color="auto"/>
                        <w:bottom w:val="none" w:sz="0" w:space="0" w:color="auto"/>
                        <w:right w:val="none" w:sz="0" w:space="0" w:color="auto"/>
                      </w:divBdr>
                    </w:div>
                    <w:div w:id="1573344718">
                      <w:marLeft w:val="0"/>
                      <w:marRight w:val="0"/>
                      <w:marTop w:val="0"/>
                      <w:marBottom w:val="101"/>
                      <w:divBdr>
                        <w:top w:val="none" w:sz="0" w:space="0" w:color="auto"/>
                        <w:left w:val="none" w:sz="0" w:space="0" w:color="auto"/>
                        <w:bottom w:val="none" w:sz="0" w:space="0" w:color="auto"/>
                        <w:right w:val="none" w:sz="0" w:space="0" w:color="auto"/>
                      </w:divBdr>
                    </w:div>
                    <w:div w:id="1760519756">
                      <w:marLeft w:val="0"/>
                      <w:marRight w:val="0"/>
                      <w:marTop w:val="0"/>
                      <w:marBottom w:val="101"/>
                      <w:divBdr>
                        <w:top w:val="none" w:sz="0" w:space="0" w:color="auto"/>
                        <w:left w:val="none" w:sz="0" w:space="0" w:color="auto"/>
                        <w:bottom w:val="none" w:sz="0" w:space="0" w:color="auto"/>
                        <w:right w:val="none" w:sz="0" w:space="0" w:color="auto"/>
                      </w:divBdr>
                    </w:div>
                    <w:div w:id="720901283">
                      <w:marLeft w:val="0"/>
                      <w:marRight w:val="0"/>
                      <w:marTop w:val="0"/>
                      <w:marBottom w:val="101"/>
                      <w:divBdr>
                        <w:top w:val="none" w:sz="0" w:space="0" w:color="auto"/>
                        <w:left w:val="none" w:sz="0" w:space="0" w:color="auto"/>
                        <w:bottom w:val="none" w:sz="0" w:space="0" w:color="auto"/>
                        <w:right w:val="none" w:sz="0" w:space="0" w:color="auto"/>
                      </w:divBdr>
                    </w:div>
                    <w:div w:id="1204293060">
                      <w:marLeft w:val="0"/>
                      <w:marRight w:val="0"/>
                      <w:marTop w:val="0"/>
                      <w:marBottom w:val="101"/>
                      <w:divBdr>
                        <w:top w:val="none" w:sz="0" w:space="0" w:color="auto"/>
                        <w:left w:val="none" w:sz="0" w:space="0" w:color="auto"/>
                        <w:bottom w:val="none" w:sz="0" w:space="0" w:color="auto"/>
                        <w:right w:val="none" w:sz="0" w:space="0" w:color="auto"/>
                      </w:divBdr>
                    </w:div>
                    <w:div w:id="578833374">
                      <w:marLeft w:val="0"/>
                      <w:marRight w:val="0"/>
                      <w:marTop w:val="0"/>
                      <w:marBottom w:val="101"/>
                      <w:divBdr>
                        <w:top w:val="none" w:sz="0" w:space="0" w:color="auto"/>
                        <w:left w:val="none" w:sz="0" w:space="0" w:color="auto"/>
                        <w:bottom w:val="none" w:sz="0" w:space="0" w:color="auto"/>
                        <w:right w:val="none" w:sz="0" w:space="0" w:color="auto"/>
                      </w:divBdr>
                    </w:div>
                    <w:div w:id="494347824">
                      <w:marLeft w:val="0"/>
                      <w:marRight w:val="0"/>
                      <w:marTop w:val="0"/>
                      <w:marBottom w:val="101"/>
                      <w:divBdr>
                        <w:top w:val="none" w:sz="0" w:space="0" w:color="auto"/>
                        <w:left w:val="none" w:sz="0" w:space="0" w:color="auto"/>
                        <w:bottom w:val="none" w:sz="0" w:space="0" w:color="auto"/>
                        <w:right w:val="none" w:sz="0" w:space="0" w:color="auto"/>
                      </w:divBdr>
                    </w:div>
                    <w:div w:id="529339909">
                      <w:marLeft w:val="0"/>
                      <w:marRight w:val="0"/>
                      <w:marTop w:val="0"/>
                      <w:marBottom w:val="101"/>
                      <w:divBdr>
                        <w:top w:val="none" w:sz="0" w:space="0" w:color="auto"/>
                        <w:left w:val="none" w:sz="0" w:space="0" w:color="auto"/>
                        <w:bottom w:val="none" w:sz="0" w:space="0" w:color="auto"/>
                        <w:right w:val="none" w:sz="0" w:space="0" w:color="auto"/>
                      </w:divBdr>
                    </w:div>
                    <w:div w:id="1217159047">
                      <w:marLeft w:val="0"/>
                      <w:marRight w:val="0"/>
                      <w:marTop w:val="0"/>
                      <w:marBottom w:val="101"/>
                      <w:divBdr>
                        <w:top w:val="none" w:sz="0" w:space="0" w:color="auto"/>
                        <w:left w:val="none" w:sz="0" w:space="0" w:color="auto"/>
                        <w:bottom w:val="none" w:sz="0" w:space="0" w:color="auto"/>
                        <w:right w:val="none" w:sz="0" w:space="0" w:color="auto"/>
                      </w:divBdr>
                    </w:div>
                    <w:div w:id="1452095020">
                      <w:marLeft w:val="0"/>
                      <w:marRight w:val="0"/>
                      <w:marTop w:val="0"/>
                      <w:marBottom w:val="101"/>
                      <w:divBdr>
                        <w:top w:val="none" w:sz="0" w:space="0" w:color="auto"/>
                        <w:left w:val="none" w:sz="0" w:space="0" w:color="auto"/>
                        <w:bottom w:val="none" w:sz="0" w:space="0" w:color="auto"/>
                        <w:right w:val="none" w:sz="0" w:space="0" w:color="auto"/>
                      </w:divBdr>
                    </w:div>
                    <w:div w:id="1305426354">
                      <w:marLeft w:val="0"/>
                      <w:marRight w:val="0"/>
                      <w:marTop w:val="0"/>
                      <w:marBottom w:val="101"/>
                      <w:divBdr>
                        <w:top w:val="none" w:sz="0" w:space="0" w:color="auto"/>
                        <w:left w:val="none" w:sz="0" w:space="0" w:color="auto"/>
                        <w:bottom w:val="none" w:sz="0" w:space="0" w:color="auto"/>
                        <w:right w:val="none" w:sz="0" w:space="0" w:color="auto"/>
                      </w:divBdr>
                    </w:div>
                    <w:div w:id="2060282826">
                      <w:marLeft w:val="0"/>
                      <w:marRight w:val="0"/>
                      <w:marTop w:val="0"/>
                      <w:marBottom w:val="101"/>
                      <w:divBdr>
                        <w:top w:val="none" w:sz="0" w:space="0" w:color="auto"/>
                        <w:left w:val="none" w:sz="0" w:space="0" w:color="auto"/>
                        <w:bottom w:val="none" w:sz="0" w:space="0" w:color="auto"/>
                        <w:right w:val="none" w:sz="0" w:space="0" w:color="auto"/>
                      </w:divBdr>
                    </w:div>
                    <w:div w:id="1105541903">
                      <w:marLeft w:val="0"/>
                      <w:marRight w:val="0"/>
                      <w:marTop w:val="0"/>
                      <w:marBottom w:val="101"/>
                      <w:divBdr>
                        <w:top w:val="none" w:sz="0" w:space="0" w:color="auto"/>
                        <w:left w:val="none" w:sz="0" w:space="0" w:color="auto"/>
                        <w:bottom w:val="none" w:sz="0" w:space="0" w:color="auto"/>
                        <w:right w:val="none" w:sz="0" w:space="0" w:color="auto"/>
                      </w:divBdr>
                    </w:div>
                    <w:div w:id="908033932">
                      <w:marLeft w:val="0"/>
                      <w:marRight w:val="0"/>
                      <w:marTop w:val="0"/>
                      <w:marBottom w:val="101"/>
                      <w:divBdr>
                        <w:top w:val="none" w:sz="0" w:space="0" w:color="auto"/>
                        <w:left w:val="none" w:sz="0" w:space="0" w:color="auto"/>
                        <w:bottom w:val="none" w:sz="0" w:space="0" w:color="auto"/>
                        <w:right w:val="none" w:sz="0" w:space="0" w:color="auto"/>
                      </w:divBdr>
                    </w:div>
                    <w:div w:id="1215655397">
                      <w:marLeft w:val="0"/>
                      <w:marRight w:val="0"/>
                      <w:marTop w:val="0"/>
                      <w:marBottom w:val="101"/>
                      <w:divBdr>
                        <w:top w:val="none" w:sz="0" w:space="0" w:color="auto"/>
                        <w:left w:val="none" w:sz="0" w:space="0" w:color="auto"/>
                        <w:bottom w:val="none" w:sz="0" w:space="0" w:color="auto"/>
                        <w:right w:val="none" w:sz="0" w:space="0" w:color="auto"/>
                      </w:divBdr>
                    </w:div>
                    <w:div w:id="76026816">
                      <w:marLeft w:val="0"/>
                      <w:marRight w:val="0"/>
                      <w:marTop w:val="0"/>
                      <w:marBottom w:val="101"/>
                      <w:divBdr>
                        <w:top w:val="none" w:sz="0" w:space="0" w:color="auto"/>
                        <w:left w:val="none" w:sz="0" w:space="0" w:color="auto"/>
                        <w:bottom w:val="none" w:sz="0" w:space="0" w:color="auto"/>
                        <w:right w:val="none" w:sz="0" w:space="0" w:color="auto"/>
                      </w:divBdr>
                    </w:div>
                    <w:div w:id="742408421">
                      <w:marLeft w:val="0"/>
                      <w:marRight w:val="0"/>
                      <w:marTop w:val="0"/>
                      <w:marBottom w:val="101"/>
                      <w:divBdr>
                        <w:top w:val="none" w:sz="0" w:space="0" w:color="auto"/>
                        <w:left w:val="none" w:sz="0" w:space="0" w:color="auto"/>
                        <w:bottom w:val="none" w:sz="0" w:space="0" w:color="auto"/>
                        <w:right w:val="none" w:sz="0" w:space="0" w:color="auto"/>
                      </w:divBdr>
                    </w:div>
                    <w:div w:id="643316526">
                      <w:marLeft w:val="0"/>
                      <w:marRight w:val="0"/>
                      <w:marTop w:val="0"/>
                      <w:marBottom w:val="101"/>
                      <w:divBdr>
                        <w:top w:val="none" w:sz="0" w:space="0" w:color="auto"/>
                        <w:left w:val="none" w:sz="0" w:space="0" w:color="auto"/>
                        <w:bottom w:val="none" w:sz="0" w:space="0" w:color="auto"/>
                        <w:right w:val="none" w:sz="0" w:space="0" w:color="auto"/>
                      </w:divBdr>
                    </w:div>
                    <w:div w:id="1667702774">
                      <w:marLeft w:val="0"/>
                      <w:marRight w:val="0"/>
                      <w:marTop w:val="0"/>
                      <w:marBottom w:val="101"/>
                      <w:divBdr>
                        <w:top w:val="none" w:sz="0" w:space="0" w:color="auto"/>
                        <w:left w:val="none" w:sz="0" w:space="0" w:color="auto"/>
                        <w:bottom w:val="none" w:sz="0" w:space="0" w:color="auto"/>
                        <w:right w:val="none" w:sz="0" w:space="0" w:color="auto"/>
                      </w:divBdr>
                    </w:div>
                    <w:div w:id="713963494">
                      <w:marLeft w:val="0"/>
                      <w:marRight w:val="0"/>
                      <w:marTop w:val="0"/>
                      <w:marBottom w:val="101"/>
                      <w:divBdr>
                        <w:top w:val="none" w:sz="0" w:space="0" w:color="auto"/>
                        <w:left w:val="none" w:sz="0" w:space="0" w:color="auto"/>
                        <w:bottom w:val="none" w:sz="0" w:space="0" w:color="auto"/>
                        <w:right w:val="none" w:sz="0" w:space="0" w:color="auto"/>
                      </w:divBdr>
                    </w:div>
                    <w:div w:id="62946931">
                      <w:marLeft w:val="0"/>
                      <w:marRight w:val="0"/>
                      <w:marTop w:val="0"/>
                      <w:marBottom w:val="101"/>
                      <w:divBdr>
                        <w:top w:val="none" w:sz="0" w:space="0" w:color="auto"/>
                        <w:left w:val="none" w:sz="0" w:space="0" w:color="auto"/>
                        <w:bottom w:val="none" w:sz="0" w:space="0" w:color="auto"/>
                        <w:right w:val="none" w:sz="0" w:space="0" w:color="auto"/>
                      </w:divBdr>
                    </w:div>
                    <w:div w:id="885795258">
                      <w:marLeft w:val="0"/>
                      <w:marRight w:val="0"/>
                      <w:marTop w:val="0"/>
                      <w:marBottom w:val="101"/>
                      <w:divBdr>
                        <w:top w:val="none" w:sz="0" w:space="0" w:color="auto"/>
                        <w:left w:val="none" w:sz="0" w:space="0" w:color="auto"/>
                        <w:bottom w:val="none" w:sz="0" w:space="0" w:color="auto"/>
                        <w:right w:val="none" w:sz="0" w:space="0" w:color="auto"/>
                      </w:divBdr>
                    </w:div>
                    <w:div w:id="1717043295">
                      <w:marLeft w:val="0"/>
                      <w:marRight w:val="0"/>
                      <w:marTop w:val="0"/>
                      <w:marBottom w:val="101"/>
                      <w:divBdr>
                        <w:top w:val="none" w:sz="0" w:space="0" w:color="auto"/>
                        <w:left w:val="none" w:sz="0" w:space="0" w:color="auto"/>
                        <w:bottom w:val="none" w:sz="0" w:space="0" w:color="auto"/>
                        <w:right w:val="none" w:sz="0" w:space="0" w:color="auto"/>
                      </w:divBdr>
                    </w:div>
                    <w:div w:id="1166242797">
                      <w:marLeft w:val="0"/>
                      <w:marRight w:val="0"/>
                      <w:marTop w:val="0"/>
                      <w:marBottom w:val="101"/>
                      <w:divBdr>
                        <w:top w:val="none" w:sz="0" w:space="0" w:color="auto"/>
                        <w:left w:val="none" w:sz="0" w:space="0" w:color="auto"/>
                        <w:bottom w:val="none" w:sz="0" w:space="0" w:color="auto"/>
                        <w:right w:val="none" w:sz="0" w:space="0" w:color="auto"/>
                      </w:divBdr>
                    </w:div>
                    <w:div w:id="2093232944">
                      <w:marLeft w:val="0"/>
                      <w:marRight w:val="0"/>
                      <w:marTop w:val="0"/>
                      <w:marBottom w:val="101"/>
                      <w:divBdr>
                        <w:top w:val="none" w:sz="0" w:space="0" w:color="auto"/>
                        <w:left w:val="none" w:sz="0" w:space="0" w:color="auto"/>
                        <w:bottom w:val="none" w:sz="0" w:space="0" w:color="auto"/>
                        <w:right w:val="none" w:sz="0" w:space="0" w:color="auto"/>
                      </w:divBdr>
                    </w:div>
                    <w:div w:id="1210150548">
                      <w:marLeft w:val="0"/>
                      <w:marRight w:val="0"/>
                      <w:marTop w:val="0"/>
                      <w:marBottom w:val="101"/>
                      <w:divBdr>
                        <w:top w:val="none" w:sz="0" w:space="0" w:color="auto"/>
                        <w:left w:val="none" w:sz="0" w:space="0" w:color="auto"/>
                        <w:bottom w:val="none" w:sz="0" w:space="0" w:color="auto"/>
                        <w:right w:val="none" w:sz="0" w:space="0" w:color="auto"/>
                      </w:divBdr>
                    </w:div>
                    <w:div w:id="1194461351">
                      <w:marLeft w:val="0"/>
                      <w:marRight w:val="0"/>
                      <w:marTop w:val="0"/>
                      <w:marBottom w:val="101"/>
                      <w:divBdr>
                        <w:top w:val="none" w:sz="0" w:space="0" w:color="auto"/>
                        <w:left w:val="none" w:sz="0" w:space="0" w:color="auto"/>
                        <w:bottom w:val="none" w:sz="0" w:space="0" w:color="auto"/>
                        <w:right w:val="none" w:sz="0" w:space="0" w:color="auto"/>
                      </w:divBdr>
                    </w:div>
                    <w:div w:id="1965428536">
                      <w:marLeft w:val="0"/>
                      <w:marRight w:val="0"/>
                      <w:marTop w:val="0"/>
                      <w:marBottom w:val="101"/>
                      <w:divBdr>
                        <w:top w:val="none" w:sz="0" w:space="0" w:color="auto"/>
                        <w:left w:val="none" w:sz="0" w:space="0" w:color="auto"/>
                        <w:bottom w:val="none" w:sz="0" w:space="0" w:color="auto"/>
                        <w:right w:val="none" w:sz="0" w:space="0" w:color="auto"/>
                      </w:divBdr>
                    </w:div>
                    <w:div w:id="1686515746">
                      <w:marLeft w:val="0"/>
                      <w:marRight w:val="0"/>
                      <w:marTop w:val="0"/>
                      <w:marBottom w:val="101"/>
                      <w:divBdr>
                        <w:top w:val="none" w:sz="0" w:space="0" w:color="auto"/>
                        <w:left w:val="none" w:sz="0" w:space="0" w:color="auto"/>
                        <w:bottom w:val="none" w:sz="0" w:space="0" w:color="auto"/>
                        <w:right w:val="none" w:sz="0" w:space="0" w:color="auto"/>
                      </w:divBdr>
                    </w:div>
                    <w:div w:id="674041065">
                      <w:marLeft w:val="0"/>
                      <w:marRight w:val="0"/>
                      <w:marTop w:val="0"/>
                      <w:marBottom w:val="101"/>
                      <w:divBdr>
                        <w:top w:val="none" w:sz="0" w:space="0" w:color="auto"/>
                        <w:left w:val="none" w:sz="0" w:space="0" w:color="auto"/>
                        <w:bottom w:val="none" w:sz="0" w:space="0" w:color="auto"/>
                        <w:right w:val="none" w:sz="0" w:space="0" w:color="auto"/>
                      </w:divBdr>
                    </w:div>
                    <w:div w:id="1471050383">
                      <w:marLeft w:val="0"/>
                      <w:marRight w:val="0"/>
                      <w:marTop w:val="0"/>
                      <w:marBottom w:val="101"/>
                      <w:divBdr>
                        <w:top w:val="none" w:sz="0" w:space="0" w:color="auto"/>
                        <w:left w:val="none" w:sz="0" w:space="0" w:color="auto"/>
                        <w:bottom w:val="none" w:sz="0" w:space="0" w:color="auto"/>
                        <w:right w:val="none" w:sz="0" w:space="0" w:color="auto"/>
                      </w:divBdr>
                    </w:div>
                    <w:div w:id="2062440226">
                      <w:marLeft w:val="0"/>
                      <w:marRight w:val="0"/>
                      <w:marTop w:val="0"/>
                      <w:marBottom w:val="101"/>
                      <w:divBdr>
                        <w:top w:val="none" w:sz="0" w:space="0" w:color="auto"/>
                        <w:left w:val="none" w:sz="0" w:space="0" w:color="auto"/>
                        <w:bottom w:val="none" w:sz="0" w:space="0" w:color="auto"/>
                        <w:right w:val="none" w:sz="0" w:space="0" w:color="auto"/>
                      </w:divBdr>
                    </w:div>
                    <w:div w:id="1141772325">
                      <w:marLeft w:val="0"/>
                      <w:marRight w:val="0"/>
                      <w:marTop w:val="0"/>
                      <w:marBottom w:val="101"/>
                      <w:divBdr>
                        <w:top w:val="none" w:sz="0" w:space="0" w:color="auto"/>
                        <w:left w:val="none" w:sz="0" w:space="0" w:color="auto"/>
                        <w:bottom w:val="none" w:sz="0" w:space="0" w:color="auto"/>
                        <w:right w:val="none" w:sz="0" w:space="0" w:color="auto"/>
                      </w:divBdr>
                    </w:div>
                    <w:div w:id="1810593591">
                      <w:marLeft w:val="0"/>
                      <w:marRight w:val="0"/>
                      <w:marTop w:val="0"/>
                      <w:marBottom w:val="101"/>
                      <w:divBdr>
                        <w:top w:val="none" w:sz="0" w:space="0" w:color="auto"/>
                        <w:left w:val="none" w:sz="0" w:space="0" w:color="auto"/>
                        <w:bottom w:val="none" w:sz="0" w:space="0" w:color="auto"/>
                        <w:right w:val="none" w:sz="0" w:space="0" w:color="auto"/>
                      </w:divBdr>
                    </w:div>
                    <w:div w:id="491875428">
                      <w:marLeft w:val="0"/>
                      <w:marRight w:val="0"/>
                      <w:marTop w:val="0"/>
                      <w:marBottom w:val="101"/>
                      <w:divBdr>
                        <w:top w:val="none" w:sz="0" w:space="0" w:color="auto"/>
                        <w:left w:val="none" w:sz="0" w:space="0" w:color="auto"/>
                        <w:bottom w:val="none" w:sz="0" w:space="0" w:color="auto"/>
                        <w:right w:val="none" w:sz="0" w:space="0" w:color="auto"/>
                      </w:divBdr>
                    </w:div>
                    <w:div w:id="1567105132">
                      <w:marLeft w:val="0"/>
                      <w:marRight w:val="0"/>
                      <w:marTop w:val="0"/>
                      <w:marBottom w:val="101"/>
                      <w:divBdr>
                        <w:top w:val="none" w:sz="0" w:space="0" w:color="auto"/>
                        <w:left w:val="none" w:sz="0" w:space="0" w:color="auto"/>
                        <w:bottom w:val="none" w:sz="0" w:space="0" w:color="auto"/>
                        <w:right w:val="none" w:sz="0" w:space="0" w:color="auto"/>
                      </w:divBdr>
                    </w:div>
                    <w:div w:id="1379167456">
                      <w:marLeft w:val="0"/>
                      <w:marRight w:val="0"/>
                      <w:marTop w:val="0"/>
                      <w:marBottom w:val="101"/>
                      <w:divBdr>
                        <w:top w:val="none" w:sz="0" w:space="0" w:color="auto"/>
                        <w:left w:val="none" w:sz="0" w:space="0" w:color="auto"/>
                        <w:bottom w:val="none" w:sz="0" w:space="0" w:color="auto"/>
                        <w:right w:val="none" w:sz="0" w:space="0" w:color="auto"/>
                      </w:divBdr>
                    </w:div>
                    <w:div w:id="1917663717">
                      <w:marLeft w:val="0"/>
                      <w:marRight w:val="0"/>
                      <w:marTop w:val="0"/>
                      <w:marBottom w:val="101"/>
                      <w:divBdr>
                        <w:top w:val="none" w:sz="0" w:space="0" w:color="auto"/>
                        <w:left w:val="none" w:sz="0" w:space="0" w:color="auto"/>
                        <w:bottom w:val="none" w:sz="0" w:space="0" w:color="auto"/>
                        <w:right w:val="none" w:sz="0" w:space="0" w:color="auto"/>
                      </w:divBdr>
                    </w:div>
                    <w:div w:id="392240225">
                      <w:marLeft w:val="0"/>
                      <w:marRight w:val="0"/>
                      <w:marTop w:val="0"/>
                      <w:marBottom w:val="101"/>
                      <w:divBdr>
                        <w:top w:val="none" w:sz="0" w:space="0" w:color="auto"/>
                        <w:left w:val="none" w:sz="0" w:space="0" w:color="auto"/>
                        <w:bottom w:val="none" w:sz="0" w:space="0" w:color="auto"/>
                        <w:right w:val="none" w:sz="0" w:space="0" w:color="auto"/>
                      </w:divBdr>
                    </w:div>
                    <w:div w:id="988092827">
                      <w:marLeft w:val="0"/>
                      <w:marRight w:val="0"/>
                      <w:marTop w:val="0"/>
                      <w:marBottom w:val="101"/>
                      <w:divBdr>
                        <w:top w:val="none" w:sz="0" w:space="0" w:color="auto"/>
                        <w:left w:val="none" w:sz="0" w:space="0" w:color="auto"/>
                        <w:bottom w:val="none" w:sz="0" w:space="0" w:color="auto"/>
                        <w:right w:val="none" w:sz="0" w:space="0" w:color="auto"/>
                      </w:divBdr>
                    </w:div>
                    <w:div w:id="1403485923">
                      <w:marLeft w:val="0"/>
                      <w:marRight w:val="0"/>
                      <w:marTop w:val="0"/>
                      <w:marBottom w:val="101"/>
                      <w:divBdr>
                        <w:top w:val="none" w:sz="0" w:space="0" w:color="auto"/>
                        <w:left w:val="none" w:sz="0" w:space="0" w:color="auto"/>
                        <w:bottom w:val="none" w:sz="0" w:space="0" w:color="auto"/>
                        <w:right w:val="none" w:sz="0" w:space="0" w:color="auto"/>
                      </w:divBdr>
                    </w:div>
                    <w:div w:id="126170174">
                      <w:marLeft w:val="0"/>
                      <w:marRight w:val="0"/>
                      <w:marTop w:val="0"/>
                      <w:marBottom w:val="101"/>
                      <w:divBdr>
                        <w:top w:val="none" w:sz="0" w:space="0" w:color="auto"/>
                        <w:left w:val="none" w:sz="0" w:space="0" w:color="auto"/>
                        <w:bottom w:val="none" w:sz="0" w:space="0" w:color="auto"/>
                        <w:right w:val="none" w:sz="0" w:space="0" w:color="auto"/>
                      </w:divBdr>
                    </w:div>
                    <w:div w:id="1002585502">
                      <w:marLeft w:val="0"/>
                      <w:marRight w:val="0"/>
                      <w:marTop w:val="0"/>
                      <w:marBottom w:val="101"/>
                      <w:divBdr>
                        <w:top w:val="none" w:sz="0" w:space="0" w:color="auto"/>
                        <w:left w:val="none" w:sz="0" w:space="0" w:color="auto"/>
                        <w:bottom w:val="none" w:sz="0" w:space="0" w:color="auto"/>
                        <w:right w:val="none" w:sz="0" w:space="0" w:color="auto"/>
                      </w:divBdr>
                    </w:div>
                    <w:div w:id="2125034056">
                      <w:marLeft w:val="0"/>
                      <w:marRight w:val="0"/>
                      <w:marTop w:val="0"/>
                      <w:marBottom w:val="101"/>
                      <w:divBdr>
                        <w:top w:val="none" w:sz="0" w:space="0" w:color="auto"/>
                        <w:left w:val="none" w:sz="0" w:space="0" w:color="auto"/>
                        <w:bottom w:val="none" w:sz="0" w:space="0" w:color="auto"/>
                        <w:right w:val="none" w:sz="0" w:space="0" w:color="auto"/>
                      </w:divBdr>
                    </w:div>
                    <w:div w:id="1740441804">
                      <w:marLeft w:val="0"/>
                      <w:marRight w:val="0"/>
                      <w:marTop w:val="0"/>
                      <w:marBottom w:val="101"/>
                      <w:divBdr>
                        <w:top w:val="none" w:sz="0" w:space="0" w:color="auto"/>
                        <w:left w:val="none" w:sz="0" w:space="0" w:color="auto"/>
                        <w:bottom w:val="none" w:sz="0" w:space="0" w:color="auto"/>
                        <w:right w:val="none" w:sz="0" w:space="0" w:color="auto"/>
                      </w:divBdr>
                    </w:div>
                    <w:div w:id="322246575">
                      <w:marLeft w:val="0"/>
                      <w:marRight w:val="0"/>
                      <w:marTop w:val="0"/>
                      <w:marBottom w:val="101"/>
                      <w:divBdr>
                        <w:top w:val="none" w:sz="0" w:space="0" w:color="auto"/>
                        <w:left w:val="none" w:sz="0" w:space="0" w:color="auto"/>
                        <w:bottom w:val="none" w:sz="0" w:space="0" w:color="auto"/>
                        <w:right w:val="none" w:sz="0" w:space="0" w:color="auto"/>
                      </w:divBdr>
                    </w:div>
                    <w:div w:id="701708484">
                      <w:marLeft w:val="0"/>
                      <w:marRight w:val="0"/>
                      <w:marTop w:val="0"/>
                      <w:marBottom w:val="101"/>
                      <w:divBdr>
                        <w:top w:val="none" w:sz="0" w:space="0" w:color="auto"/>
                        <w:left w:val="none" w:sz="0" w:space="0" w:color="auto"/>
                        <w:bottom w:val="none" w:sz="0" w:space="0" w:color="auto"/>
                        <w:right w:val="none" w:sz="0" w:space="0" w:color="auto"/>
                      </w:divBdr>
                    </w:div>
                    <w:div w:id="1488282125">
                      <w:marLeft w:val="0"/>
                      <w:marRight w:val="0"/>
                      <w:marTop w:val="0"/>
                      <w:marBottom w:val="101"/>
                      <w:divBdr>
                        <w:top w:val="none" w:sz="0" w:space="0" w:color="auto"/>
                        <w:left w:val="none" w:sz="0" w:space="0" w:color="auto"/>
                        <w:bottom w:val="none" w:sz="0" w:space="0" w:color="auto"/>
                        <w:right w:val="none" w:sz="0" w:space="0" w:color="auto"/>
                      </w:divBdr>
                    </w:div>
                    <w:div w:id="1000548699">
                      <w:marLeft w:val="0"/>
                      <w:marRight w:val="0"/>
                      <w:marTop w:val="0"/>
                      <w:marBottom w:val="101"/>
                      <w:divBdr>
                        <w:top w:val="none" w:sz="0" w:space="0" w:color="auto"/>
                        <w:left w:val="none" w:sz="0" w:space="0" w:color="auto"/>
                        <w:bottom w:val="none" w:sz="0" w:space="0" w:color="auto"/>
                        <w:right w:val="none" w:sz="0" w:space="0" w:color="auto"/>
                      </w:divBdr>
                    </w:div>
                    <w:div w:id="459110272">
                      <w:marLeft w:val="0"/>
                      <w:marRight w:val="0"/>
                      <w:marTop w:val="0"/>
                      <w:marBottom w:val="101"/>
                      <w:divBdr>
                        <w:top w:val="none" w:sz="0" w:space="0" w:color="auto"/>
                        <w:left w:val="none" w:sz="0" w:space="0" w:color="auto"/>
                        <w:bottom w:val="none" w:sz="0" w:space="0" w:color="auto"/>
                        <w:right w:val="none" w:sz="0" w:space="0" w:color="auto"/>
                      </w:divBdr>
                    </w:div>
                    <w:div w:id="592400358">
                      <w:marLeft w:val="0"/>
                      <w:marRight w:val="0"/>
                      <w:marTop w:val="0"/>
                      <w:marBottom w:val="101"/>
                      <w:divBdr>
                        <w:top w:val="none" w:sz="0" w:space="0" w:color="auto"/>
                        <w:left w:val="none" w:sz="0" w:space="0" w:color="auto"/>
                        <w:bottom w:val="none" w:sz="0" w:space="0" w:color="auto"/>
                        <w:right w:val="none" w:sz="0" w:space="0" w:color="auto"/>
                      </w:divBdr>
                    </w:div>
                    <w:div w:id="1161313952">
                      <w:marLeft w:val="0"/>
                      <w:marRight w:val="0"/>
                      <w:marTop w:val="0"/>
                      <w:marBottom w:val="101"/>
                      <w:divBdr>
                        <w:top w:val="none" w:sz="0" w:space="0" w:color="auto"/>
                        <w:left w:val="none" w:sz="0" w:space="0" w:color="auto"/>
                        <w:bottom w:val="none" w:sz="0" w:space="0" w:color="auto"/>
                        <w:right w:val="none" w:sz="0" w:space="0" w:color="auto"/>
                      </w:divBdr>
                    </w:div>
                    <w:div w:id="154418885">
                      <w:marLeft w:val="0"/>
                      <w:marRight w:val="0"/>
                      <w:marTop w:val="0"/>
                      <w:marBottom w:val="101"/>
                      <w:divBdr>
                        <w:top w:val="none" w:sz="0" w:space="0" w:color="auto"/>
                        <w:left w:val="none" w:sz="0" w:space="0" w:color="auto"/>
                        <w:bottom w:val="none" w:sz="0" w:space="0" w:color="auto"/>
                        <w:right w:val="none" w:sz="0" w:space="0" w:color="auto"/>
                      </w:divBdr>
                    </w:div>
                    <w:div w:id="583684789">
                      <w:marLeft w:val="0"/>
                      <w:marRight w:val="0"/>
                      <w:marTop w:val="0"/>
                      <w:marBottom w:val="101"/>
                      <w:divBdr>
                        <w:top w:val="none" w:sz="0" w:space="0" w:color="auto"/>
                        <w:left w:val="none" w:sz="0" w:space="0" w:color="auto"/>
                        <w:bottom w:val="none" w:sz="0" w:space="0" w:color="auto"/>
                        <w:right w:val="none" w:sz="0" w:space="0" w:color="auto"/>
                      </w:divBdr>
                    </w:div>
                    <w:div w:id="480316471">
                      <w:marLeft w:val="0"/>
                      <w:marRight w:val="0"/>
                      <w:marTop w:val="0"/>
                      <w:marBottom w:val="101"/>
                      <w:divBdr>
                        <w:top w:val="none" w:sz="0" w:space="0" w:color="auto"/>
                        <w:left w:val="none" w:sz="0" w:space="0" w:color="auto"/>
                        <w:bottom w:val="none" w:sz="0" w:space="0" w:color="auto"/>
                        <w:right w:val="none" w:sz="0" w:space="0" w:color="auto"/>
                      </w:divBdr>
                    </w:div>
                    <w:div w:id="563027390">
                      <w:marLeft w:val="0"/>
                      <w:marRight w:val="0"/>
                      <w:marTop w:val="0"/>
                      <w:marBottom w:val="101"/>
                      <w:divBdr>
                        <w:top w:val="none" w:sz="0" w:space="0" w:color="auto"/>
                        <w:left w:val="none" w:sz="0" w:space="0" w:color="auto"/>
                        <w:bottom w:val="none" w:sz="0" w:space="0" w:color="auto"/>
                        <w:right w:val="none" w:sz="0" w:space="0" w:color="auto"/>
                      </w:divBdr>
                    </w:div>
                    <w:div w:id="330988506">
                      <w:marLeft w:val="0"/>
                      <w:marRight w:val="0"/>
                      <w:marTop w:val="0"/>
                      <w:marBottom w:val="101"/>
                      <w:divBdr>
                        <w:top w:val="none" w:sz="0" w:space="0" w:color="auto"/>
                        <w:left w:val="none" w:sz="0" w:space="0" w:color="auto"/>
                        <w:bottom w:val="none" w:sz="0" w:space="0" w:color="auto"/>
                        <w:right w:val="none" w:sz="0" w:space="0" w:color="auto"/>
                      </w:divBdr>
                    </w:div>
                    <w:div w:id="215047148">
                      <w:marLeft w:val="0"/>
                      <w:marRight w:val="0"/>
                      <w:marTop w:val="0"/>
                      <w:marBottom w:val="101"/>
                      <w:divBdr>
                        <w:top w:val="none" w:sz="0" w:space="0" w:color="auto"/>
                        <w:left w:val="none" w:sz="0" w:space="0" w:color="auto"/>
                        <w:bottom w:val="none" w:sz="0" w:space="0" w:color="auto"/>
                        <w:right w:val="none" w:sz="0" w:space="0" w:color="auto"/>
                      </w:divBdr>
                    </w:div>
                    <w:div w:id="2104493650">
                      <w:marLeft w:val="0"/>
                      <w:marRight w:val="0"/>
                      <w:marTop w:val="0"/>
                      <w:marBottom w:val="101"/>
                      <w:divBdr>
                        <w:top w:val="none" w:sz="0" w:space="0" w:color="auto"/>
                        <w:left w:val="none" w:sz="0" w:space="0" w:color="auto"/>
                        <w:bottom w:val="none" w:sz="0" w:space="0" w:color="auto"/>
                        <w:right w:val="none" w:sz="0" w:space="0" w:color="auto"/>
                      </w:divBdr>
                    </w:div>
                    <w:div w:id="2018725802">
                      <w:marLeft w:val="0"/>
                      <w:marRight w:val="0"/>
                      <w:marTop w:val="0"/>
                      <w:marBottom w:val="101"/>
                      <w:divBdr>
                        <w:top w:val="none" w:sz="0" w:space="0" w:color="auto"/>
                        <w:left w:val="none" w:sz="0" w:space="0" w:color="auto"/>
                        <w:bottom w:val="none" w:sz="0" w:space="0" w:color="auto"/>
                        <w:right w:val="none" w:sz="0" w:space="0" w:color="auto"/>
                      </w:divBdr>
                    </w:div>
                    <w:div w:id="1474175116">
                      <w:marLeft w:val="0"/>
                      <w:marRight w:val="0"/>
                      <w:marTop w:val="0"/>
                      <w:marBottom w:val="101"/>
                      <w:divBdr>
                        <w:top w:val="none" w:sz="0" w:space="0" w:color="auto"/>
                        <w:left w:val="none" w:sz="0" w:space="0" w:color="auto"/>
                        <w:bottom w:val="none" w:sz="0" w:space="0" w:color="auto"/>
                        <w:right w:val="none" w:sz="0" w:space="0" w:color="auto"/>
                      </w:divBdr>
                    </w:div>
                    <w:div w:id="803620305">
                      <w:marLeft w:val="0"/>
                      <w:marRight w:val="0"/>
                      <w:marTop w:val="0"/>
                      <w:marBottom w:val="101"/>
                      <w:divBdr>
                        <w:top w:val="none" w:sz="0" w:space="0" w:color="auto"/>
                        <w:left w:val="none" w:sz="0" w:space="0" w:color="auto"/>
                        <w:bottom w:val="none" w:sz="0" w:space="0" w:color="auto"/>
                        <w:right w:val="none" w:sz="0" w:space="0" w:color="auto"/>
                      </w:divBdr>
                    </w:div>
                    <w:div w:id="1933586305">
                      <w:marLeft w:val="0"/>
                      <w:marRight w:val="0"/>
                      <w:marTop w:val="0"/>
                      <w:marBottom w:val="101"/>
                      <w:divBdr>
                        <w:top w:val="none" w:sz="0" w:space="0" w:color="auto"/>
                        <w:left w:val="none" w:sz="0" w:space="0" w:color="auto"/>
                        <w:bottom w:val="none" w:sz="0" w:space="0" w:color="auto"/>
                        <w:right w:val="none" w:sz="0" w:space="0" w:color="auto"/>
                      </w:divBdr>
                    </w:div>
                    <w:div w:id="2040162044">
                      <w:marLeft w:val="0"/>
                      <w:marRight w:val="0"/>
                      <w:marTop w:val="0"/>
                      <w:marBottom w:val="101"/>
                      <w:divBdr>
                        <w:top w:val="none" w:sz="0" w:space="0" w:color="auto"/>
                        <w:left w:val="none" w:sz="0" w:space="0" w:color="auto"/>
                        <w:bottom w:val="none" w:sz="0" w:space="0" w:color="auto"/>
                        <w:right w:val="none" w:sz="0" w:space="0" w:color="auto"/>
                      </w:divBdr>
                    </w:div>
                    <w:div w:id="1739471483">
                      <w:marLeft w:val="0"/>
                      <w:marRight w:val="0"/>
                      <w:marTop w:val="0"/>
                      <w:marBottom w:val="101"/>
                      <w:divBdr>
                        <w:top w:val="none" w:sz="0" w:space="0" w:color="auto"/>
                        <w:left w:val="none" w:sz="0" w:space="0" w:color="auto"/>
                        <w:bottom w:val="none" w:sz="0" w:space="0" w:color="auto"/>
                        <w:right w:val="none" w:sz="0" w:space="0" w:color="auto"/>
                      </w:divBdr>
                    </w:div>
                    <w:div w:id="559487331">
                      <w:marLeft w:val="0"/>
                      <w:marRight w:val="0"/>
                      <w:marTop w:val="0"/>
                      <w:marBottom w:val="101"/>
                      <w:divBdr>
                        <w:top w:val="none" w:sz="0" w:space="0" w:color="auto"/>
                        <w:left w:val="none" w:sz="0" w:space="0" w:color="auto"/>
                        <w:bottom w:val="none" w:sz="0" w:space="0" w:color="auto"/>
                        <w:right w:val="none" w:sz="0" w:space="0" w:color="auto"/>
                      </w:divBdr>
                    </w:div>
                    <w:div w:id="212154609">
                      <w:marLeft w:val="0"/>
                      <w:marRight w:val="0"/>
                      <w:marTop w:val="0"/>
                      <w:marBottom w:val="101"/>
                      <w:divBdr>
                        <w:top w:val="none" w:sz="0" w:space="0" w:color="auto"/>
                        <w:left w:val="none" w:sz="0" w:space="0" w:color="auto"/>
                        <w:bottom w:val="none" w:sz="0" w:space="0" w:color="auto"/>
                        <w:right w:val="none" w:sz="0" w:space="0" w:color="auto"/>
                      </w:divBdr>
                    </w:div>
                    <w:div w:id="111947165">
                      <w:marLeft w:val="0"/>
                      <w:marRight w:val="0"/>
                      <w:marTop w:val="0"/>
                      <w:marBottom w:val="101"/>
                      <w:divBdr>
                        <w:top w:val="none" w:sz="0" w:space="0" w:color="auto"/>
                        <w:left w:val="none" w:sz="0" w:space="0" w:color="auto"/>
                        <w:bottom w:val="none" w:sz="0" w:space="0" w:color="auto"/>
                        <w:right w:val="none" w:sz="0" w:space="0" w:color="auto"/>
                      </w:divBdr>
                    </w:div>
                    <w:div w:id="2058354806">
                      <w:marLeft w:val="0"/>
                      <w:marRight w:val="0"/>
                      <w:marTop w:val="0"/>
                      <w:marBottom w:val="101"/>
                      <w:divBdr>
                        <w:top w:val="none" w:sz="0" w:space="0" w:color="auto"/>
                        <w:left w:val="none" w:sz="0" w:space="0" w:color="auto"/>
                        <w:bottom w:val="none" w:sz="0" w:space="0" w:color="auto"/>
                        <w:right w:val="none" w:sz="0" w:space="0" w:color="auto"/>
                      </w:divBdr>
                    </w:div>
                    <w:div w:id="820926693">
                      <w:marLeft w:val="0"/>
                      <w:marRight w:val="0"/>
                      <w:marTop w:val="0"/>
                      <w:marBottom w:val="101"/>
                      <w:divBdr>
                        <w:top w:val="none" w:sz="0" w:space="0" w:color="auto"/>
                        <w:left w:val="none" w:sz="0" w:space="0" w:color="auto"/>
                        <w:bottom w:val="none" w:sz="0" w:space="0" w:color="auto"/>
                        <w:right w:val="none" w:sz="0" w:space="0" w:color="auto"/>
                      </w:divBdr>
                    </w:div>
                    <w:div w:id="1497069055">
                      <w:marLeft w:val="0"/>
                      <w:marRight w:val="0"/>
                      <w:marTop w:val="0"/>
                      <w:marBottom w:val="101"/>
                      <w:divBdr>
                        <w:top w:val="none" w:sz="0" w:space="0" w:color="auto"/>
                        <w:left w:val="none" w:sz="0" w:space="0" w:color="auto"/>
                        <w:bottom w:val="none" w:sz="0" w:space="0" w:color="auto"/>
                        <w:right w:val="none" w:sz="0" w:space="0" w:color="auto"/>
                      </w:divBdr>
                    </w:div>
                    <w:div w:id="1814327926">
                      <w:marLeft w:val="0"/>
                      <w:marRight w:val="0"/>
                      <w:marTop w:val="0"/>
                      <w:marBottom w:val="101"/>
                      <w:divBdr>
                        <w:top w:val="none" w:sz="0" w:space="0" w:color="auto"/>
                        <w:left w:val="none" w:sz="0" w:space="0" w:color="auto"/>
                        <w:bottom w:val="none" w:sz="0" w:space="0" w:color="auto"/>
                        <w:right w:val="none" w:sz="0" w:space="0" w:color="auto"/>
                      </w:divBdr>
                    </w:div>
                    <w:div w:id="924606276">
                      <w:marLeft w:val="0"/>
                      <w:marRight w:val="0"/>
                      <w:marTop w:val="0"/>
                      <w:marBottom w:val="101"/>
                      <w:divBdr>
                        <w:top w:val="none" w:sz="0" w:space="0" w:color="auto"/>
                        <w:left w:val="none" w:sz="0" w:space="0" w:color="auto"/>
                        <w:bottom w:val="none" w:sz="0" w:space="0" w:color="auto"/>
                        <w:right w:val="none" w:sz="0" w:space="0" w:color="auto"/>
                      </w:divBdr>
                    </w:div>
                    <w:div w:id="1281494993">
                      <w:marLeft w:val="0"/>
                      <w:marRight w:val="0"/>
                      <w:marTop w:val="0"/>
                      <w:marBottom w:val="101"/>
                      <w:divBdr>
                        <w:top w:val="none" w:sz="0" w:space="0" w:color="auto"/>
                        <w:left w:val="none" w:sz="0" w:space="0" w:color="auto"/>
                        <w:bottom w:val="none" w:sz="0" w:space="0" w:color="auto"/>
                        <w:right w:val="none" w:sz="0" w:space="0" w:color="auto"/>
                      </w:divBdr>
                    </w:div>
                    <w:div w:id="1651985397">
                      <w:marLeft w:val="0"/>
                      <w:marRight w:val="0"/>
                      <w:marTop w:val="0"/>
                      <w:marBottom w:val="101"/>
                      <w:divBdr>
                        <w:top w:val="none" w:sz="0" w:space="0" w:color="auto"/>
                        <w:left w:val="none" w:sz="0" w:space="0" w:color="auto"/>
                        <w:bottom w:val="none" w:sz="0" w:space="0" w:color="auto"/>
                        <w:right w:val="none" w:sz="0" w:space="0" w:color="auto"/>
                      </w:divBdr>
                    </w:div>
                    <w:div w:id="655498633">
                      <w:marLeft w:val="0"/>
                      <w:marRight w:val="0"/>
                      <w:marTop w:val="0"/>
                      <w:marBottom w:val="101"/>
                      <w:divBdr>
                        <w:top w:val="none" w:sz="0" w:space="0" w:color="auto"/>
                        <w:left w:val="none" w:sz="0" w:space="0" w:color="auto"/>
                        <w:bottom w:val="none" w:sz="0" w:space="0" w:color="auto"/>
                        <w:right w:val="none" w:sz="0" w:space="0" w:color="auto"/>
                      </w:divBdr>
                    </w:div>
                    <w:div w:id="327248341">
                      <w:marLeft w:val="0"/>
                      <w:marRight w:val="0"/>
                      <w:marTop w:val="0"/>
                      <w:marBottom w:val="101"/>
                      <w:divBdr>
                        <w:top w:val="none" w:sz="0" w:space="0" w:color="auto"/>
                        <w:left w:val="none" w:sz="0" w:space="0" w:color="auto"/>
                        <w:bottom w:val="none" w:sz="0" w:space="0" w:color="auto"/>
                        <w:right w:val="none" w:sz="0" w:space="0" w:color="auto"/>
                      </w:divBdr>
                    </w:div>
                    <w:div w:id="701321990">
                      <w:marLeft w:val="0"/>
                      <w:marRight w:val="0"/>
                      <w:marTop w:val="0"/>
                      <w:marBottom w:val="101"/>
                      <w:divBdr>
                        <w:top w:val="none" w:sz="0" w:space="0" w:color="auto"/>
                        <w:left w:val="none" w:sz="0" w:space="0" w:color="auto"/>
                        <w:bottom w:val="none" w:sz="0" w:space="0" w:color="auto"/>
                        <w:right w:val="none" w:sz="0" w:space="0" w:color="auto"/>
                      </w:divBdr>
                    </w:div>
                    <w:div w:id="537009676">
                      <w:marLeft w:val="0"/>
                      <w:marRight w:val="0"/>
                      <w:marTop w:val="0"/>
                      <w:marBottom w:val="101"/>
                      <w:divBdr>
                        <w:top w:val="none" w:sz="0" w:space="0" w:color="auto"/>
                        <w:left w:val="none" w:sz="0" w:space="0" w:color="auto"/>
                        <w:bottom w:val="none" w:sz="0" w:space="0" w:color="auto"/>
                        <w:right w:val="none" w:sz="0" w:space="0" w:color="auto"/>
                      </w:divBdr>
                    </w:div>
                    <w:div w:id="1431312903">
                      <w:marLeft w:val="0"/>
                      <w:marRight w:val="0"/>
                      <w:marTop w:val="0"/>
                      <w:marBottom w:val="101"/>
                      <w:divBdr>
                        <w:top w:val="none" w:sz="0" w:space="0" w:color="auto"/>
                        <w:left w:val="none" w:sz="0" w:space="0" w:color="auto"/>
                        <w:bottom w:val="none" w:sz="0" w:space="0" w:color="auto"/>
                        <w:right w:val="none" w:sz="0" w:space="0" w:color="auto"/>
                      </w:divBdr>
                    </w:div>
                    <w:div w:id="151721031">
                      <w:marLeft w:val="0"/>
                      <w:marRight w:val="0"/>
                      <w:marTop w:val="0"/>
                      <w:marBottom w:val="101"/>
                      <w:divBdr>
                        <w:top w:val="none" w:sz="0" w:space="0" w:color="auto"/>
                        <w:left w:val="none" w:sz="0" w:space="0" w:color="auto"/>
                        <w:bottom w:val="none" w:sz="0" w:space="0" w:color="auto"/>
                        <w:right w:val="none" w:sz="0" w:space="0" w:color="auto"/>
                      </w:divBdr>
                    </w:div>
                    <w:div w:id="2124222088">
                      <w:marLeft w:val="0"/>
                      <w:marRight w:val="0"/>
                      <w:marTop w:val="0"/>
                      <w:marBottom w:val="101"/>
                      <w:divBdr>
                        <w:top w:val="none" w:sz="0" w:space="0" w:color="auto"/>
                        <w:left w:val="none" w:sz="0" w:space="0" w:color="auto"/>
                        <w:bottom w:val="none" w:sz="0" w:space="0" w:color="auto"/>
                        <w:right w:val="none" w:sz="0" w:space="0" w:color="auto"/>
                      </w:divBdr>
                    </w:div>
                    <w:div w:id="155922844">
                      <w:marLeft w:val="0"/>
                      <w:marRight w:val="0"/>
                      <w:marTop w:val="0"/>
                      <w:marBottom w:val="101"/>
                      <w:divBdr>
                        <w:top w:val="none" w:sz="0" w:space="0" w:color="auto"/>
                        <w:left w:val="none" w:sz="0" w:space="0" w:color="auto"/>
                        <w:bottom w:val="none" w:sz="0" w:space="0" w:color="auto"/>
                        <w:right w:val="none" w:sz="0" w:space="0" w:color="auto"/>
                      </w:divBdr>
                    </w:div>
                    <w:div w:id="1306277233">
                      <w:marLeft w:val="0"/>
                      <w:marRight w:val="0"/>
                      <w:marTop w:val="0"/>
                      <w:marBottom w:val="101"/>
                      <w:divBdr>
                        <w:top w:val="none" w:sz="0" w:space="0" w:color="auto"/>
                        <w:left w:val="none" w:sz="0" w:space="0" w:color="auto"/>
                        <w:bottom w:val="none" w:sz="0" w:space="0" w:color="auto"/>
                        <w:right w:val="none" w:sz="0" w:space="0" w:color="auto"/>
                      </w:divBdr>
                    </w:div>
                    <w:div w:id="1300722690">
                      <w:marLeft w:val="0"/>
                      <w:marRight w:val="0"/>
                      <w:marTop w:val="0"/>
                      <w:marBottom w:val="101"/>
                      <w:divBdr>
                        <w:top w:val="none" w:sz="0" w:space="0" w:color="auto"/>
                        <w:left w:val="none" w:sz="0" w:space="0" w:color="auto"/>
                        <w:bottom w:val="none" w:sz="0" w:space="0" w:color="auto"/>
                        <w:right w:val="none" w:sz="0" w:space="0" w:color="auto"/>
                      </w:divBdr>
                    </w:div>
                    <w:div w:id="750350555">
                      <w:marLeft w:val="0"/>
                      <w:marRight w:val="0"/>
                      <w:marTop w:val="0"/>
                      <w:marBottom w:val="101"/>
                      <w:divBdr>
                        <w:top w:val="none" w:sz="0" w:space="0" w:color="auto"/>
                        <w:left w:val="none" w:sz="0" w:space="0" w:color="auto"/>
                        <w:bottom w:val="none" w:sz="0" w:space="0" w:color="auto"/>
                        <w:right w:val="none" w:sz="0" w:space="0" w:color="auto"/>
                      </w:divBdr>
                    </w:div>
                    <w:div w:id="867377389">
                      <w:marLeft w:val="0"/>
                      <w:marRight w:val="0"/>
                      <w:marTop w:val="0"/>
                      <w:marBottom w:val="101"/>
                      <w:divBdr>
                        <w:top w:val="none" w:sz="0" w:space="0" w:color="auto"/>
                        <w:left w:val="none" w:sz="0" w:space="0" w:color="auto"/>
                        <w:bottom w:val="none" w:sz="0" w:space="0" w:color="auto"/>
                        <w:right w:val="none" w:sz="0" w:space="0" w:color="auto"/>
                      </w:divBdr>
                    </w:div>
                    <w:div w:id="999847598">
                      <w:marLeft w:val="0"/>
                      <w:marRight w:val="0"/>
                      <w:marTop w:val="0"/>
                      <w:marBottom w:val="101"/>
                      <w:divBdr>
                        <w:top w:val="none" w:sz="0" w:space="0" w:color="auto"/>
                        <w:left w:val="none" w:sz="0" w:space="0" w:color="auto"/>
                        <w:bottom w:val="none" w:sz="0" w:space="0" w:color="auto"/>
                        <w:right w:val="none" w:sz="0" w:space="0" w:color="auto"/>
                      </w:divBdr>
                    </w:div>
                    <w:div w:id="662898061">
                      <w:marLeft w:val="0"/>
                      <w:marRight w:val="0"/>
                      <w:marTop w:val="0"/>
                      <w:marBottom w:val="101"/>
                      <w:divBdr>
                        <w:top w:val="none" w:sz="0" w:space="0" w:color="auto"/>
                        <w:left w:val="none" w:sz="0" w:space="0" w:color="auto"/>
                        <w:bottom w:val="none" w:sz="0" w:space="0" w:color="auto"/>
                        <w:right w:val="none" w:sz="0" w:space="0" w:color="auto"/>
                      </w:divBdr>
                    </w:div>
                    <w:div w:id="2111968842">
                      <w:marLeft w:val="0"/>
                      <w:marRight w:val="0"/>
                      <w:marTop w:val="0"/>
                      <w:marBottom w:val="101"/>
                      <w:divBdr>
                        <w:top w:val="none" w:sz="0" w:space="0" w:color="auto"/>
                        <w:left w:val="none" w:sz="0" w:space="0" w:color="auto"/>
                        <w:bottom w:val="none" w:sz="0" w:space="0" w:color="auto"/>
                        <w:right w:val="none" w:sz="0" w:space="0" w:color="auto"/>
                      </w:divBdr>
                    </w:div>
                    <w:div w:id="362559261">
                      <w:marLeft w:val="0"/>
                      <w:marRight w:val="0"/>
                      <w:marTop w:val="0"/>
                      <w:marBottom w:val="101"/>
                      <w:divBdr>
                        <w:top w:val="none" w:sz="0" w:space="0" w:color="auto"/>
                        <w:left w:val="none" w:sz="0" w:space="0" w:color="auto"/>
                        <w:bottom w:val="none" w:sz="0" w:space="0" w:color="auto"/>
                        <w:right w:val="none" w:sz="0" w:space="0" w:color="auto"/>
                      </w:divBdr>
                    </w:div>
                    <w:div w:id="1956907005">
                      <w:marLeft w:val="0"/>
                      <w:marRight w:val="0"/>
                      <w:marTop w:val="0"/>
                      <w:marBottom w:val="101"/>
                      <w:divBdr>
                        <w:top w:val="none" w:sz="0" w:space="0" w:color="auto"/>
                        <w:left w:val="none" w:sz="0" w:space="0" w:color="auto"/>
                        <w:bottom w:val="none" w:sz="0" w:space="0" w:color="auto"/>
                        <w:right w:val="none" w:sz="0" w:space="0" w:color="auto"/>
                      </w:divBdr>
                    </w:div>
                    <w:div w:id="215968988">
                      <w:marLeft w:val="0"/>
                      <w:marRight w:val="0"/>
                      <w:marTop w:val="0"/>
                      <w:marBottom w:val="101"/>
                      <w:divBdr>
                        <w:top w:val="none" w:sz="0" w:space="0" w:color="auto"/>
                        <w:left w:val="none" w:sz="0" w:space="0" w:color="auto"/>
                        <w:bottom w:val="none" w:sz="0" w:space="0" w:color="auto"/>
                        <w:right w:val="none" w:sz="0" w:space="0" w:color="auto"/>
                      </w:divBdr>
                    </w:div>
                    <w:div w:id="1253707171">
                      <w:marLeft w:val="0"/>
                      <w:marRight w:val="0"/>
                      <w:marTop w:val="0"/>
                      <w:marBottom w:val="101"/>
                      <w:divBdr>
                        <w:top w:val="none" w:sz="0" w:space="0" w:color="auto"/>
                        <w:left w:val="none" w:sz="0" w:space="0" w:color="auto"/>
                        <w:bottom w:val="none" w:sz="0" w:space="0" w:color="auto"/>
                        <w:right w:val="none" w:sz="0" w:space="0" w:color="auto"/>
                      </w:divBdr>
                    </w:div>
                    <w:div w:id="975795254">
                      <w:marLeft w:val="0"/>
                      <w:marRight w:val="0"/>
                      <w:marTop w:val="0"/>
                      <w:marBottom w:val="101"/>
                      <w:divBdr>
                        <w:top w:val="none" w:sz="0" w:space="0" w:color="auto"/>
                        <w:left w:val="none" w:sz="0" w:space="0" w:color="auto"/>
                        <w:bottom w:val="none" w:sz="0" w:space="0" w:color="auto"/>
                        <w:right w:val="none" w:sz="0" w:space="0" w:color="auto"/>
                      </w:divBdr>
                    </w:div>
                    <w:div w:id="1474374711">
                      <w:marLeft w:val="0"/>
                      <w:marRight w:val="0"/>
                      <w:marTop w:val="0"/>
                      <w:marBottom w:val="101"/>
                      <w:divBdr>
                        <w:top w:val="none" w:sz="0" w:space="0" w:color="auto"/>
                        <w:left w:val="none" w:sz="0" w:space="0" w:color="auto"/>
                        <w:bottom w:val="none" w:sz="0" w:space="0" w:color="auto"/>
                        <w:right w:val="none" w:sz="0" w:space="0" w:color="auto"/>
                      </w:divBdr>
                    </w:div>
                    <w:div w:id="1343774404">
                      <w:marLeft w:val="0"/>
                      <w:marRight w:val="0"/>
                      <w:marTop w:val="0"/>
                      <w:marBottom w:val="101"/>
                      <w:divBdr>
                        <w:top w:val="none" w:sz="0" w:space="0" w:color="auto"/>
                        <w:left w:val="none" w:sz="0" w:space="0" w:color="auto"/>
                        <w:bottom w:val="none" w:sz="0" w:space="0" w:color="auto"/>
                        <w:right w:val="none" w:sz="0" w:space="0" w:color="auto"/>
                      </w:divBdr>
                    </w:div>
                    <w:div w:id="979575549">
                      <w:marLeft w:val="0"/>
                      <w:marRight w:val="0"/>
                      <w:marTop w:val="0"/>
                      <w:marBottom w:val="101"/>
                      <w:divBdr>
                        <w:top w:val="none" w:sz="0" w:space="0" w:color="auto"/>
                        <w:left w:val="none" w:sz="0" w:space="0" w:color="auto"/>
                        <w:bottom w:val="none" w:sz="0" w:space="0" w:color="auto"/>
                        <w:right w:val="none" w:sz="0" w:space="0" w:color="auto"/>
                      </w:divBdr>
                    </w:div>
                    <w:div w:id="1361935988">
                      <w:marLeft w:val="0"/>
                      <w:marRight w:val="0"/>
                      <w:marTop w:val="0"/>
                      <w:marBottom w:val="101"/>
                      <w:divBdr>
                        <w:top w:val="none" w:sz="0" w:space="0" w:color="auto"/>
                        <w:left w:val="none" w:sz="0" w:space="0" w:color="auto"/>
                        <w:bottom w:val="none" w:sz="0" w:space="0" w:color="auto"/>
                        <w:right w:val="none" w:sz="0" w:space="0" w:color="auto"/>
                      </w:divBdr>
                    </w:div>
                    <w:div w:id="1290285252">
                      <w:marLeft w:val="0"/>
                      <w:marRight w:val="0"/>
                      <w:marTop w:val="0"/>
                      <w:marBottom w:val="101"/>
                      <w:divBdr>
                        <w:top w:val="none" w:sz="0" w:space="0" w:color="auto"/>
                        <w:left w:val="none" w:sz="0" w:space="0" w:color="auto"/>
                        <w:bottom w:val="none" w:sz="0" w:space="0" w:color="auto"/>
                        <w:right w:val="none" w:sz="0" w:space="0" w:color="auto"/>
                      </w:divBdr>
                    </w:div>
                    <w:div w:id="1482387642">
                      <w:marLeft w:val="0"/>
                      <w:marRight w:val="0"/>
                      <w:marTop w:val="0"/>
                      <w:marBottom w:val="101"/>
                      <w:divBdr>
                        <w:top w:val="none" w:sz="0" w:space="0" w:color="auto"/>
                        <w:left w:val="none" w:sz="0" w:space="0" w:color="auto"/>
                        <w:bottom w:val="none" w:sz="0" w:space="0" w:color="auto"/>
                        <w:right w:val="none" w:sz="0" w:space="0" w:color="auto"/>
                      </w:divBdr>
                    </w:div>
                    <w:div w:id="786583837">
                      <w:marLeft w:val="0"/>
                      <w:marRight w:val="0"/>
                      <w:marTop w:val="0"/>
                      <w:marBottom w:val="101"/>
                      <w:divBdr>
                        <w:top w:val="none" w:sz="0" w:space="0" w:color="auto"/>
                        <w:left w:val="none" w:sz="0" w:space="0" w:color="auto"/>
                        <w:bottom w:val="none" w:sz="0" w:space="0" w:color="auto"/>
                        <w:right w:val="none" w:sz="0" w:space="0" w:color="auto"/>
                      </w:divBdr>
                    </w:div>
                    <w:div w:id="1877160115">
                      <w:marLeft w:val="0"/>
                      <w:marRight w:val="0"/>
                      <w:marTop w:val="0"/>
                      <w:marBottom w:val="101"/>
                      <w:divBdr>
                        <w:top w:val="none" w:sz="0" w:space="0" w:color="auto"/>
                        <w:left w:val="none" w:sz="0" w:space="0" w:color="auto"/>
                        <w:bottom w:val="none" w:sz="0" w:space="0" w:color="auto"/>
                        <w:right w:val="none" w:sz="0" w:space="0" w:color="auto"/>
                      </w:divBdr>
                    </w:div>
                    <w:div w:id="1717659353">
                      <w:marLeft w:val="0"/>
                      <w:marRight w:val="0"/>
                      <w:marTop w:val="0"/>
                      <w:marBottom w:val="101"/>
                      <w:divBdr>
                        <w:top w:val="none" w:sz="0" w:space="0" w:color="auto"/>
                        <w:left w:val="none" w:sz="0" w:space="0" w:color="auto"/>
                        <w:bottom w:val="none" w:sz="0" w:space="0" w:color="auto"/>
                        <w:right w:val="none" w:sz="0" w:space="0" w:color="auto"/>
                      </w:divBdr>
                    </w:div>
                    <w:div w:id="935870370">
                      <w:marLeft w:val="0"/>
                      <w:marRight w:val="0"/>
                      <w:marTop w:val="0"/>
                      <w:marBottom w:val="101"/>
                      <w:divBdr>
                        <w:top w:val="none" w:sz="0" w:space="0" w:color="auto"/>
                        <w:left w:val="none" w:sz="0" w:space="0" w:color="auto"/>
                        <w:bottom w:val="none" w:sz="0" w:space="0" w:color="auto"/>
                        <w:right w:val="none" w:sz="0" w:space="0" w:color="auto"/>
                      </w:divBdr>
                    </w:div>
                    <w:div w:id="1310092378">
                      <w:marLeft w:val="0"/>
                      <w:marRight w:val="0"/>
                      <w:marTop w:val="0"/>
                      <w:marBottom w:val="101"/>
                      <w:divBdr>
                        <w:top w:val="none" w:sz="0" w:space="0" w:color="auto"/>
                        <w:left w:val="none" w:sz="0" w:space="0" w:color="auto"/>
                        <w:bottom w:val="none" w:sz="0" w:space="0" w:color="auto"/>
                        <w:right w:val="none" w:sz="0" w:space="0" w:color="auto"/>
                      </w:divBdr>
                    </w:div>
                    <w:div w:id="1353145299">
                      <w:marLeft w:val="0"/>
                      <w:marRight w:val="0"/>
                      <w:marTop w:val="0"/>
                      <w:marBottom w:val="101"/>
                      <w:divBdr>
                        <w:top w:val="none" w:sz="0" w:space="0" w:color="auto"/>
                        <w:left w:val="none" w:sz="0" w:space="0" w:color="auto"/>
                        <w:bottom w:val="none" w:sz="0" w:space="0" w:color="auto"/>
                        <w:right w:val="none" w:sz="0" w:space="0" w:color="auto"/>
                      </w:divBdr>
                    </w:div>
                    <w:div w:id="1674723233">
                      <w:marLeft w:val="0"/>
                      <w:marRight w:val="0"/>
                      <w:marTop w:val="0"/>
                      <w:marBottom w:val="101"/>
                      <w:divBdr>
                        <w:top w:val="none" w:sz="0" w:space="0" w:color="auto"/>
                        <w:left w:val="none" w:sz="0" w:space="0" w:color="auto"/>
                        <w:bottom w:val="none" w:sz="0" w:space="0" w:color="auto"/>
                        <w:right w:val="none" w:sz="0" w:space="0" w:color="auto"/>
                      </w:divBdr>
                    </w:div>
                    <w:div w:id="821776073">
                      <w:marLeft w:val="0"/>
                      <w:marRight w:val="0"/>
                      <w:marTop w:val="0"/>
                      <w:marBottom w:val="101"/>
                      <w:divBdr>
                        <w:top w:val="none" w:sz="0" w:space="0" w:color="auto"/>
                        <w:left w:val="none" w:sz="0" w:space="0" w:color="auto"/>
                        <w:bottom w:val="none" w:sz="0" w:space="0" w:color="auto"/>
                        <w:right w:val="none" w:sz="0" w:space="0" w:color="auto"/>
                      </w:divBdr>
                    </w:div>
                    <w:div w:id="481629364">
                      <w:marLeft w:val="0"/>
                      <w:marRight w:val="0"/>
                      <w:marTop w:val="0"/>
                      <w:marBottom w:val="101"/>
                      <w:divBdr>
                        <w:top w:val="none" w:sz="0" w:space="0" w:color="auto"/>
                        <w:left w:val="none" w:sz="0" w:space="0" w:color="auto"/>
                        <w:bottom w:val="none" w:sz="0" w:space="0" w:color="auto"/>
                        <w:right w:val="none" w:sz="0" w:space="0" w:color="auto"/>
                      </w:divBdr>
                    </w:div>
                    <w:div w:id="1212225908">
                      <w:marLeft w:val="0"/>
                      <w:marRight w:val="0"/>
                      <w:marTop w:val="0"/>
                      <w:marBottom w:val="101"/>
                      <w:divBdr>
                        <w:top w:val="none" w:sz="0" w:space="0" w:color="auto"/>
                        <w:left w:val="none" w:sz="0" w:space="0" w:color="auto"/>
                        <w:bottom w:val="none" w:sz="0" w:space="0" w:color="auto"/>
                        <w:right w:val="none" w:sz="0" w:space="0" w:color="auto"/>
                      </w:divBdr>
                    </w:div>
                    <w:div w:id="2064743445">
                      <w:marLeft w:val="0"/>
                      <w:marRight w:val="0"/>
                      <w:marTop w:val="0"/>
                      <w:marBottom w:val="101"/>
                      <w:divBdr>
                        <w:top w:val="none" w:sz="0" w:space="0" w:color="auto"/>
                        <w:left w:val="none" w:sz="0" w:space="0" w:color="auto"/>
                        <w:bottom w:val="none" w:sz="0" w:space="0" w:color="auto"/>
                        <w:right w:val="none" w:sz="0" w:space="0" w:color="auto"/>
                      </w:divBdr>
                    </w:div>
                    <w:div w:id="1882939778">
                      <w:marLeft w:val="0"/>
                      <w:marRight w:val="0"/>
                      <w:marTop w:val="0"/>
                      <w:marBottom w:val="80"/>
                      <w:divBdr>
                        <w:top w:val="none" w:sz="0" w:space="0" w:color="auto"/>
                        <w:left w:val="none" w:sz="0" w:space="0" w:color="auto"/>
                        <w:bottom w:val="none" w:sz="0" w:space="0" w:color="auto"/>
                        <w:right w:val="none" w:sz="0" w:space="0" w:color="auto"/>
                      </w:divBdr>
                    </w:div>
                    <w:div w:id="1554346060">
                      <w:marLeft w:val="0"/>
                      <w:marRight w:val="0"/>
                      <w:marTop w:val="0"/>
                      <w:marBottom w:val="80"/>
                      <w:divBdr>
                        <w:top w:val="none" w:sz="0" w:space="0" w:color="auto"/>
                        <w:left w:val="none" w:sz="0" w:space="0" w:color="auto"/>
                        <w:bottom w:val="none" w:sz="0" w:space="0" w:color="auto"/>
                        <w:right w:val="none" w:sz="0" w:space="0" w:color="auto"/>
                      </w:divBdr>
                    </w:div>
                    <w:div w:id="974482536">
                      <w:marLeft w:val="0"/>
                      <w:marRight w:val="0"/>
                      <w:marTop w:val="0"/>
                      <w:marBottom w:val="80"/>
                      <w:divBdr>
                        <w:top w:val="none" w:sz="0" w:space="0" w:color="auto"/>
                        <w:left w:val="none" w:sz="0" w:space="0" w:color="auto"/>
                        <w:bottom w:val="none" w:sz="0" w:space="0" w:color="auto"/>
                        <w:right w:val="none" w:sz="0" w:space="0" w:color="auto"/>
                      </w:divBdr>
                    </w:div>
                    <w:div w:id="1919434634">
                      <w:marLeft w:val="0"/>
                      <w:marRight w:val="0"/>
                      <w:marTop w:val="0"/>
                      <w:marBottom w:val="80"/>
                      <w:divBdr>
                        <w:top w:val="none" w:sz="0" w:space="0" w:color="auto"/>
                        <w:left w:val="none" w:sz="0" w:space="0" w:color="auto"/>
                        <w:bottom w:val="none" w:sz="0" w:space="0" w:color="auto"/>
                        <w:right w:val="none" w:sz="0" w:space="0" w:color="auto"/>
                      </w:divBdr>
                    </w:div>
                    <w:div w:id="478498282">
                      <w:marLeft w:val="0"/>
                      <w:marRight w:val="0"/>
                      <w:marTop w:val="0"/>
                      <w:marBottom w:val="80"/>
                      <w:divBdr>
                        <w:top w:val="none" w:sz="0" w:space="0" w:color="auto"/>
                        <w:left w:val="none" w:sz="0" w:space="0" w:color="auto"/>
                        <w:bottom w:val="none" w:sz="0" w:space="0" w:color="auto"/>
                        <w:right w:val="none" w:sz="0" w:space="0" w:color="auto"/>
                      </w:divBdr>
                    </w:div>
                    <w:div w:id="460654162">
                      <w:marLeft w:val="0"/>
                      <w:marRight w:val="0"/>
                      <w:marTop w:val="0"/>
                      <w:marBottom w:val="80"/>
                      <w:divBdr>
                        <w:top w:val="none" w:sz="0" w:space="0" w:color="auto"/>
                        <w:left w:val="none" w:sz="0" w:space="0" w:color="auto"/>
                        <w:bottom w:val="none" w:sz="0" w:space="0" w:color="auto"/>
                        <w:right w:val="none" w:sz="0" w:space="0" w:color="auto"/>
                      </w:divBdr>
                    </w:div>
                    <w:div w:id="296837543">
                      <w:marLeft w:val="0"/>
                      <w:marRight w:val="0"/>
                      <w:marTop w:val="0"/>
                      <w:marBottom w:val="80"/>
                      <w:divBdr>
                        <w:top w:val="none" w:sz="0" w:space="0" w:color="auto"/>
                        <w:left w:val="none" w:sz="0" w:space="0" w:color="auto"/>
                        <w:bottom w:val="none" w:sz="0" w:space="0" w:color="auto"/>
                        <w:right w:val="none" w:sz="0" w:space="0" w:color="auto"/>
                      </w:divBdr>
                    </w:div>
                    <w:div w:id="2031253670">
                      <w:marLeft w:val="0"/>
                      <w:marRight w:val="0"/>
                      <w:marTop w:val="0"/>
                      <w:marBottom w:val="80"/>
                      <w:divBdr>
                        <w:top w:val="none" w:sz="0" w:space="0" w:color="auto"/>
                        <w:left w:val="none" w:sz="0" w:space="0" w:color="auto"/>
                        <w:bottom w:val="none" w:sz="0" w:space="0" w:color="auto"/>
                        <w:right w:val="none" w:sz="0" w:space="0" w:color="auto"/>
                      </w:divBdr>
                    </w:div>
                    <w:div w:id="882210657">
                      <w:marLeft w:val="0"/>
                      <w:marRight w:val="0"/>
                      <w:marTop w:val="0"/>
                      <w:marBottom w:val="80"/>
                      <w:divBdr>
                        <w:top w:val="none" w:sz="0" w:space="0" w:color="auto"/>
                        <w:left w:val="none" w:sz="0" w:space="0" w:color="auto"/>
                        <w:bottom w:val="none" w:sz="0" w:space="0" w:color="auto"/>
                        <w:right w:val="none" w:sz="0" w:space="0" w:color="auto"/>
                      </w:divBdr>
                    </w:div>
                    <w:div w:id="2028748114">
                      <w:marLeft w:val="0"/>
                      <w:marRight w:val="0"/>
                      <w:marTop w:val="0"/>
                      <w:marBottom w:val="80"/>
                      <w:divBdr>
                        <w:top w:val="none" w:sz="0" w:space="0" w:color="auto"/>
                        <w:left w:val="none" w:sz="0" w:space="0" w:color="auto"/>
                        <w:bottom w:val="none" w:sz="0" w:space="0" w:color="auto"/>
                        <w:right w:val="none" w:sz="0" w:space="0" w:color="auto"/>
                      </w:divBdr>
                    </w:div>
                    <w:div w:id="73556917">
                      <w:marLeft w:val="0"/>
                      <w:marRight w:val="0"/>
                      <w:marTop w:val="0"/>
                      <w:marBottom w:val="80"/>
                      <w:divBdr>
                        <w:top w:val="none" w:sz="0" w:space="0" w:color="auto"/>
                        <w:left w:val="none" w:sz="0" w:space="0" w:color="auto"/>
                        <w:bottom w:val="none" w:sz="0" w:space="0" w:color="auto"/>
                        <w:right w:val="none" w:sz="0" w:space="0" w:color="auto"/>
                      </w:divBdr>
                    </w:div>
                    <w:div w:id="887300735">
                      <w:marLeft w:val="0"/>
                      <w:marRight w:val="0"/>
                      <w:marTop w:val="0"/>
                      <w:marBottom w:val="80"/>
                      <w:divBdr>
                        <w:top w:val="none" w:sz="0" w:space="0" w:color="auto"/>
                        <w:left w:val="none" w:sz="0" w:space="0" w:color="auto"/>
                        <w:bottom w:val="none" w:sz="0" w:space="0" w:color="auto"/>
                        <w:right w:val="none" w:sz="0" w:space="0" w:color="auto"/>
                      </w:divBdr>
                    </w:div>
                    <w:div w:id="1880625692">
                      <w:marLeft w:val="0"/>
                      <w:marRight w:val="0"/>
                      <w:marTop w:val="0"/>
                      <w:marBottom w:val="80"/>
                      <w:divBdr>
                        <w:top w:val="none" w:sz="0" w:space="0" w:color="auto"/>
                        <w:left w:val="none" w:sz="0" w:space="0" w:color="auto"/>
                        <w:bottom w:val="none" w:sz="0" w:space="0" w:color="auto"/>
                        <w:right w:val="none" w:sz="0" w:space="0" w:color="auto"/>
                      </w:divBdr>
                    </w:div>
                    <w:div w:id="1504667836">
                      <w:marLeft w:val="0"/>
                      <w:marRight w:val="0"/>
                      <w:marTop w:val="0"/>
                      <w:marBottom w:val="80"/>
                      <w:divBdr>
                        <w:top w:val="none" w:sz="0" w:space="0" w:color="auto"/>
                        <w:left w:val="none" w:sz="0" w:space="0" w:color="auto"/>
                        <w:bottom w:val="none" w:sz="0" w:space="0" w:color="auto"/>
                        <w:right w:val="none" w:sz="0" w:space="0" w:color="auto"/>
                      </w:divBdr>
                    </w:div>
                    <w:div w:id="190847275">
                      <w:marLeft w:val="0"/>
                      <w:marRight w:val="0"/>
                      <w:marTop w:val="0"/>
                      <w:marBottom w:val="80"/>
                      <w:divBdr>
                        <w:top w:val="none" w:sz="0" w:space="0" w:color="auto"/>
                        <w:left w:val="none" w:sz="0" w:space="0" w:color="auto"/>
                        <w:bottom w:val="none" w:sz="0" w:space="0" w:color="auto"/>
                        <w:right w:val="none" w:sz="0" w:space="0" w:color="auto"/>
                      </w:divBdr>
                    </w:div>
                    <w:div w:id="519511612">
                      <w:marLeft w:val="0"/>
                      <w:marRight w:val="0"/>
                      <w:marTop w:val="0"/>
                      <w:marBottom w:val="80"/>
                      <w:divBdr>
                        <w:top w:val="none" w:sz="0" w:space="0" w:color="auto"/>
                        <w:left w:val="none" w:sz="0" w:space="0" w:color="auto"/>
                        <w:bottom w:val="none" w:sz="0" w:space="0" w:color="auto"/>
                        <w:right w:val="none" w:sz="0" w:space="0" w:color="auto"/>
                      </w:divBdr>
                    </w:div>
                    <w:div w:id="1859390141">
                      <w:marLeft w:val="0"/>
                      <w:marRight w:val="0"/>
                      <w:marTop w:val="0"/>
                      <w:marBottom w:val="80"/>
                      <w:divBdr>
                        <w:top w:val="none" w:sz="0" w:space="0" w:color="auto"/>
                        <w:left w:val="none" w:sz="0" w:space="0" w:color="auto"/>
                        <w:bottom w:val="none" w:sz="0" w:space="0" w:color="auto"/>
                        <w:right w:val="none" w:sz="0" w:space="0" w:color="auto"/>
                      </w:divBdr>
                    </w:div>
                    <w:div w:id="1960456751">
                      <w:marLeft w:val="0"/>
                      <w:marRight w:val="0"/>
                      <w:marTop w:val="0"/>
                      <w:marBottom w:val="80"/>
                      <w:divBdr>
                        <w:top w:val="none" w:sz="0" w:space="0" w:color="auto"/>
                        <w:left w:val="none" w:sz="0" w:space="0" w:color="auto"/>
                        <w:bottom w:val="none" w:sz="0" w:space="0" w:color="auto"/>
                        <w:right w:val="none" w:sz="0" w:space="0" w:color="auto"/>
                      </w:divBdr>
                    </w:div>
                    <w:div w:id="1228494256">
                      <w:marLeft w:val="0"/>
                      <w:marRight w:val="0"/>
                      <w:marTop w:val="0"/>
                      <w:marBottom w:val="80"/>
                      <w:divBdr>
                        <w:top w:val="none" w:sz="0" w:space="0" w:color="auto"/>
                        <w:left w:val="none" w:sz="0" w:space="0" w:color="auto"/>
                        <w:bottom w:val="none" w:sz="0" w:space="0" w:color="auto"/>
                        <w:right w:val="none" w:sz="0" w:space="0" w:color="auto"/>
                      </w:divBdr>
                    </w:div>
                    <w:div w:id="1874732741">
                      <w:marLeft w:val="0"/>
                      <w:marRight w:val="0"/>
                      <w:marTop w:val="0"/>
                      <w:marBottom w:val="80"/>
                      <w:divBdr>
                        <w:top w:val="none" w:sz="0" w:space="0" w:color="auto"/>
                        <w:left w:val="none" w:sz="0" w:space="0" w:color="auto"/>
                        <w:bottom w:val="none" w:sz="0" w:space="0" w:color="auto"/>
                        <w:right w:val="none" w:sz="0" w:space="0" w:color="auto"/>
                      </w:divBdr>
                    </w:div>
                    <w:div w:id="1945114945">
                      <w:marLeft w:val="0"/>
                      <w:marRight w:val="0"/>
                      <w:marTop w:val="0"/>
                      <w:marBottom w:val="80"/>
                      <w:divBdr>
                        <w:top w:val="none" w:sz="0" w:space="0" w:color="auto"/>
                        <w:left w:val="none" w:sz="0" w:space="0" w:color="auto"/>
                        <w:bottom w:val="none" w:sz="0" w:space="0" w:color="auto"/>
                        <w:right w:val="none" w:sz="0" w:space="0" w:color="auto"/>
                      </w:divBdr>
                    </w:div>
                    <w:div w:id="1471168715">
                      <w:marLeft w:val="0"/>
                      <w:marRight w:val="0"/>
                      <w:marTop w:val="0"/>
                      <w:marBottom w:val="80"/>
                      <w:divBdr>
                        <w:top w:val="none" w:sz="0" w:space="0" w:color="auto"/>
                        <w:left w:val="none" w:sz="0" w:space="0" w:color="auto"/>
                        <w:bottom w:val="none" w:sz="0" w:space="0" w:color="auto"/>
                        <w:right w:val="none" w:sz="0" w:space="0" w:color="auto"/>
                      </w:divBdr>
                    </w:div>
                    <w:div w:id="1275677594">
                      <w:marLeft w:val="0"/>
                      <w:marRight w:val="0"/>
                      <w:marTop w:val="0"/>
                      <w:marBottom w:val="101"/>
                      <w:divBdr>
                        <w:top w:val="none" w:sz="0" w:space="0" w:color="auto"/>
                        <w:left w:val="none" w:sz="0" w:space="0" w:color="auto"/>
                        <w:bottom w:val="none" w:sz="0" w:space="0" w:color="auto"/>
                        <w:right w:val="none" w:sz="0" w:space="0" w:color="auto"/>
                      </w:divBdr>
                    </w:div>
                    <w:div w:id="1932927457">
                      <w:marLeft w:val="0"/>
                      <w:marRight w:val="0"/>
                      <w:marTop w:val="0"/>
                      <w:marBottom w:val="101"/>
                      <w:divBdr>
                        <w:top w:val="none" w:sz="0" w:space="0" w:color="auto"/>
                        <w:left w:val="none" w:sz="0" w:space="0" w:color="auto"/>
                        <w:bottom w:val="none" w:sz="0" w:space="0" w:color="auto"/>
                        <w:right w:val="none" w:sz="0" w:space="0" w:color="auto"/>
                      </w:divBdr>
                    </w:div>
                    <w:div w:id="1402946227">
                      <w:marLeft w:val="0"/>
                      <w:marRight w:val="0"/>
                      <w:marTop w:val="0"/>
                      <w:marBottom w:val="101"/>
                      <w:divBdr>
                        <w:top w:val="none" w:sz="0" w:space="0" w:color="auto"/>
                        <w:left w:val="none" w:sz="0" w:space="0" w:color="auto"/>
                        <w:bottom w:val="none" w:sz="0" w:space="0" w:color="auto"/>
                        <w:right w:val="none" w:sz="0" w:space="0" w:color="auto"/>
                      </w:divBdr>
                    </w:div>
                    <w:div w:id="1998337104">
                      <w:marLeft w:val="0"/>
                      <w:marRight w:val="0"/>
                      <w:marTop w:val="0"/>
                      <w:marBottom w:val="101"/>
                      <w:divBdr>
                        <w:top w:val="none" w:sz="0" w:space="0" w:color="auto"/>
                        <w:left w:val="none" w:sz="0" w:space="0" w:color="auto"/>
                        <w:bottom w:val="none" w:sz="0" w:space="0" w:color="auto"/>
                        <w:right w:val="none" w:sz="0" w:space="0" w:color="auto"/>
                      </w:divBdr>
                    </w:div>
                    <w:div w:id="1920864631">
                      <w:marLeft w:val="0"/>
                      <w:marRight w:val="0"/>
                      <w:marTop w:val="0"/>
                      <w:marBottom w:val="101"/>
                      <w:divBdr>
                        <w:top w:val="none" w:sz="0" w:space="0" w:color="auto"/>
                        <w:left w:val="none" w:sz="0" w:space="0" w:color="auto"/>
                        <w:bottom w:val="none" w:sz="0" w:space="0" w:color="auto"/>
                        <w:right w:val="none" w:sz="0" w:space="0" w:color="auto"/>
                      </w:divBdr>
                    </w:div>
                    <w:div w:id="54209986">
                      <w:marLeft w:val="0"/>
                      <w:marRight w:val="0"/>
                      <w:marTop w:val="0"/>
                      <w:marBottom w:val="101"/>
                      <w:divBdr>
                        <w:top w:val="none" w:sz="0" w:space="0" w:color="auto"/>
                        <w:left w:val="none" w:sz="0" w:space="0" w:color="auto"/>
                        <w:bottom w:val="none" w:sz="0" w:space="0" w:color="auto"/>
                        <w:right w:val="none" w:sz="0" w:space="0" w:color="auto"/>
                      </w:divBdr>
                    </w:div>
                    <w:div w:id="2027631861">
                      <w:marLeft w:val="0"/>
                      <w:marRight w:val="0"/>
                      <w:marTop w:val="0"/>
                      <w:marBottom w:val="101"/>
                      <w:divBdr>
                        <w:top w:val="none" w:sz="0" w:space="0" w:color="auto"/>
                        <w:left w:val="none" w:sz="0" w:space="0" w:color="auto"/>
                        <w:bottom w:val="none" w:sz="0" w:space="0" w:color="auto"/>
                        <w:right w:val="none" w:sz="0" w:space="0" w:color="auto"/>
                      </w:divBdr>
                    </w:div>
                    <w:div w:id="1074930043">
                      <w:marLeft w:val="0"/>
                      <w:marRight w:val="0"/>
                      <w:marTop w:val="0"/>
                      <w:marBottom w:val="101"/>
                      <w:divBdr>
                        <w:top w:val="none" w:sz="0" w:space="0" w:color="auto"/>
                        <w:left w:val="none" w:sz="0" w:space="0" w:color="auto"/>
                        <w:bottom w:val="none" w:sz="0" w:space="0" w:color="auto"/>
                        <w:right w:val="none" w:sz="0" w:space="0" w:color="auto"/>
                      </w:divBdr>
                    </w:div>
                    <w:div w:id="2109809884">
                      <w:marLeft w:val="0"/>
                      <w:marRight w:val="0"/>
                      <w:marTop w:val="0"/>
                      <w:marBottom w:val="101"/>
                      <w:divBdr>
                        <w:top w:val="none" w:sz="0" w:space="0" w:color="auto"/>
                        <w:left w:val="none" w:sz="0" w:space="0" w:color="auto"/>
                        <w:bottom w:val="none" w:sz="0" w:space="0" w:color="auto"/>
                        <w:right w:val="none" w:sz="0" w:space="0" w:color="auto"/>
                      </w:divBdr>
                    </w:div>
                    <w:div w:id="367682368">
                      <w:marLeft w:val="0"/>
                      <w:marRight w:val="0"/>
                      <w:marTop w:val="0"/>
                      <w:marBottom w:val="101"/>
                      <w:divBdr>
                        <w:top w:val="none" w:sz="0" w:space="0" w:color="auto"/>
                        <w:left w:val="none" w:sz="0" w:space="0" w:color="auto"/>
                        <w:bottom w:val="none" w:sz="0" w:space="0" w:color="auto"/>
                        <w:right w:val="none" w:sz="0" w:space="0" w:color="auto"/>
                      </w:divBdr>
                    </w:div>
                    <w:div w:id="716050128">
                      <w:marLeft w:val="0"/>
                      <w:marRight w:val="0"/>
                      <w:marTop w:val="0"/>
                      <w:marBottom w:val="101"/>
                      <w:divBdr>
                        <w:top w:val="none" w:sz="0" w:space="0" w:color="auto"/>
                        <w:left w:val="none" w:sz="0" w:space="0" w:color="auto"/>
                        <w:bottom w:val="none" w:sz="0" w:space="0" w:color="auto"/>
                        <w:right w:val="none" w:sz="0" w:space="0" w:color="auto"/>
                      </w:divBdr>
                    </w:div>
                    <w:div w:id="1368413431">
                      <w:marLeft w:val="0"/>
                      <w:marRight w:val="0"/>
                      <w:marTop w:val="0"/>
                      <w:marBottom w:val="101"/>
                      <w:divBdr>
                        <w:top w:val="none" w:sz="0" w:space="0" w:color="auto"/>
                        <w:left w:val="none" w:sz="0" w:space="0" w:color="auto"/>
                        <w:bottom w:val="none" w:sz="0" w:space="0" w:color="auto"/>
                        <w:right w:val="none" w:sz="0" w:space="0" w:color="auto"/>
                      </w:divBdr>
                    </w:div>
                    <w:div w:id="845444525">
                      <w:marLeft w:val="0"/>
                      <w:marRight w:val="0"/>
                      <w:marTop w:val="0"/>
                      <w:marBottom w:val="101"/>
                      <w:divBdr>
                        <w:top w:val="none" w:sz="0" w:space="0" w:color="auto"/>
                        <w:left w:val="none" w:sz="0" w:space="0" w:color="auto"/>
                        <w:bottom w:val="none" w:sz="0" w:space="0" w:color="auto"/>
                        <w:right w:val="none" w:sz="0" w:space="0" w:color="auto"/>
                      </w:divBdr>
                    </w:div>
                    <w:div w:id="427703458">
                      <w:marLeft w:val="0"/>
                      <w:marRight w:val="0"/>
                      <w:marTop w:val="0"/>
                      <w:marBottom w:val="101"/>
                      <w:divBdr>
                        <w:top w:val="none" w:sz="0" w:space="0" w:color="auto"/>
                        <w:left w:val="none" w:sz="0" w:space="0" w:color="auto"/>
                        <w:bottom w:val="none" w:sz="0" w:space="0" w:color="auto"/>
                        <w:right w:val="none" w:sz="0" w:space="0" w:color="auto"/>
                      </w:divBdr>
                    </w:div>
                    <w:div w:id="550727064">
                      <w:marLeft w:val="0"/>
                      <w:marRight w:val="0"/>
                      <w:marTop w:val="0"/>
                      <w:marBottom w:val="101"/>
                      <w:divBdr>
                        <w:top w:val="none" w:sz="0" w:space="0" w:color="auto"/>
                        <w:left w:val="none" w:sz="0" w:space="0" w:color="auto"/>
                        <w:bottom w:val="none" w:sz="0" w:space="0" w:color="auto"/>
                        <w:right w:val="none" w:sz="0" w:space="0" w:color="auto"/>
                      </w:divBdr>
                    </w:div>
                    <w:div w:id="226495765">
                      <w:marLeft w:val="0"/>
                      <w:marRight w:val="0"/>
                      <w:marTop w:val="0"/>
                      <w:marBottom w:val="101"/>
                      <w:divBdr>
                        <w:top w:val="none" w:sz="0" w:space="0" w:color="auto"/>
                        <w:left w:val="none" w:sz="0" w:space="0" w:color="auto"/>
                        <w:bottom w:val="none" w:sz="0" w:space="0" w:color="auto"/>
                        <w:right w:val="none" w:sz="0" w:space="0" w:color="auto"/>
                      </w:divBdr>
                    </w:div>
                    <w:div w:id="1908764227">
                      <w:marLeft w:val="0"/>
                      <w:marRight w:val="0"/>
                      <w:marTop w:val="0"/>
                      <w:marBottom w:val="101"/>
                      <w:divBdr>
                        <w:top w:val="none" w:sz="0" w:space="0" w:color="auto"/>
                        <w:left w:val="none" w:sz="0" w:space="0" w:color="auto"/>
                        <w:bottom w:val="none" w:sz="0" w:space="0" w:color="auto"/>
                        <w:right w:val="none" w:sz="0" w:space="0" w:color="auto"/>
                      </w:divBdr>
                    </w:div>
                    <w:div w:id="761954062">
                      <w:marLeft w:val="0"/>
                      <w:marRight w:val="0"/>
                      <w:marTop w:val="0"/>
                      <w:marBottom w:val="101"/>
                      <w:divBdr>
                        <w:top w:val="none" w:sz="0" w:space="0" w:color="auto"/>
                        <w:left w:val="none" w:sz="0" w:space="0" w:color="auto"/>
                        <w:bottom w:val="none" w:sz="0" w:space="0" w:color="auto"/>
                        <w:right w:val="none" w:sz="0" w:space="0" w:color="auto"/>
                      </w:divBdr>
                    </w:div>
                    <w:div w:id="1654141962">
                      <w:marLeft w:val="0"/>
                      <w:marRight w:val="0"/>
                      <w:marTop w:val="0"/>
                      <w:marBottom w:val="101"/>
                      <w:divBdr>
                        <w:top w:val="none" w:sz="0" w:space="0" w:color="auto"/>
                        <w:left w:val="none" w:sz="0" w:space="0" w:color="auto"/>
                        <w:bottom w:val="none" w:sz="0" w:space="0" w:color="auto"/>
                        <w:right w:val="none" w:sz="0" w:space="0" w:color="auto"/>
                      </w:divBdr>
                    </w:div>
                    <w:div w:id="64424601">
                      <w:marLeft w:val="0"/>
                      <w:marRight w:val="0"/>
                      <w:marTop w:val="0"/>
                      <w:marBottom w:val="101"/>
                      <w:divBdr>
                        <w:top w:val="none" w:sz="0" w:space="0" w:color="auto"/>
                        <w:left w:val="none" w:sz="0" w:space="0" w:color="auto"/>
                        <w:bottom w:val="none" w:sz="0" w:space="0" w:color="auto"/>
                        <w:right w:val="none" w:sz="0" w:space="0" w:color="auto"/>
                      </w:divBdr>
                    </w:div>
                    <w:div w:id="692415377">
                      <w:marLeft w:val="0"/>
                      <w:marRight w:val="0"/>
                      <w:marTop w:val="0"/>
                      <w:marBottom w:val="101"/>
                      <w:divBdr>
                        <w:top w:val="none" w:sz="0" w:space="0" w:color="auto"/>
                        <w:left w:val="none" w:sz="0" w:space="0" w:color="auto"/>
                        <w:bottom w:val="none" w:sz="0" w:space="0" w:color="auto"/>
                        <w:right w:val="none" w:sz="0" w:space="0" w:color="auto"/>
                      </w:divBdr>
                    </w:div>
                    <w:div w:id="846097506">
                      <w:marLeft w:val="0"/>
                      <w:marRight w:val="0"/>
                      <w:marTop w:val="0"/>
                      <w:marBottom w:val="101"/>
                      <w:divBdr>
                        <w:top w:val="none" w:sz="0" w:space="0" w:color="auto"/>
                        <w:left w:val="none" w:sz="0" w:space="0" w:color="auto"/>
                        <w:bottom w:val="none" w:sz="0" w:space="0" w:color="auto"/>
                        <w:right w:val="none" w:sz="0" w:space="0" w:color="auto"/>
                      </w:divBdr>
                    </w:div>
                    <w:div w:id="222496815">
                      <w:marLeft w:val="0"/>
                      <w:marRight w:val="0"/>
                      <w:marTop w:val="0"/>
                      <w:marBottom w:val="101"/>
                      <w:divBdr>
                        <w:top w:val="none" w:sz="0" w:space="0" w:color="auto"/>
                        <w:left w:val="none" w:sz="0" w:space="0" w:color="auto"/>
                        <w:bottom w:val="none" w:sz="0" w:space="0" w:color="auto"/>
                        <w:right w:val="none" w:sz="0" w:space="0" w:color="auto"/>
                      </w:divBdr>
                    </w:div>
                    <w:div w:id="2045977701">
                      <w:marLeft w:val="0"/>
                      <w:marRight w:val="0"/>
                      <w:marTop w:val="0"/>
                      <w:marBottom w:val="101"/>
                      <w:divBdr>
                        <w:top w:val="none" w:sz="0" w:space="0" w:color="auto"/>
                        <w:left w:val="none" w:sz="0" w:space="0" w:color="auto"/>
                        <w:bottom w:val="none" w:sz="0" w:space="0" w:color="auto"/>
                        <w:right w:val="none" w:sz="0" w:space="0" w:color="auto"/>
                      </w:divBdr>
                    </w:div>
                    <w:div w:id="1442872485">
                      <w:marLeft w:val="0"/>
                      <w:marRight w:val="0"/>
                      <w:marTop w:val="0"/>
                      <w:marBottom w:val="101"/>
                      <w:divBdr>
                        <w:top w:val="none" w:sz="0" w:space="0" w:color="auto"/>
                        <w:left w:val="none" w:sz="0" w:space="0" w:color="auto"/>
                        <w:bottom w:val="none" w:sz="0" w:space="0" w:color="auto"/>
                        <w:right w:val="none" w:sz="0" w:space="0" w:color="auto"/>
                      </w:divBdr>
                    </w:div>
                    <w:div w:id="76023866">
                      <w:marLeft w:val="0"/>
                      <w:marRight w:val="0"/>
                      <w:marTop w:val="0"/>
                      <w:marBottom w:val="101"/>
                      <w:divBdr>
                        <w:top w:val="none" w:sz="0" w:space="0" w:color="auto"/>
                        <w:left w:val="none" w:sz="0" w:space="0" w:color="auto"/>
                        <w:bottom w:val="none" w:sz="0" w:space="0" w:color="auto"/>
                        <w:right w:val="none" w:sz="0" w:space="0" w:color="auto"/>
                      </w:divBdr>
                    </w:div>
                    <w:div w:id="513031727">
                      <w:marLeft w:val="0"/>
                      <w:marRight w:val="0"/>
                      <w:marTop w:val="0"/>
                      <w:marBottom w:val="101"/>
                      <w:divBdr>
                        <w:top w:val="none" w:sz="0" w:space="0" w:color="auto"/>
                        <w:left w:val="none" w:sz="0" w:space="0" w:color="auto"/>
                        <w:bottom w:val="none" w:sz="0" w:space="0" w:color="auto"/>
                        <w:right w:val="none" w:sz="0" w:space="0" w:color="auto"/>
                      </w:divBdr>
                    </w:div>
                    <w:div w:id="682783799">
                      <w:marLeft w:val="0"/>
                      <w:marRight w:val="0"/>
                      <w:marTop w:val="0"/>
                      <w:marBottom w:val="101"/>
                      <w:divBdr>
                        <w:top w:val="none" w:sz="0" w:space="0" w:color="auto"/>
                        <w:left w:val="none" w:sz="0" w:space="0" w:color="auto"/>
                        <w:bottom w:val="none" w:sz="0" w:space="0" w:color="auto"/>
                        <w:right w:val="none" w:sz="0" w:space="0" w:color="auto"/>
                      </w:divBdr>
                    </w:div>
                    <w:div w:id="123696057">
                      <w:marLeft w:val="0"/>
                      <w:marRight w:val="0"/>
                      <w:marTop w:val="0"/>
                      <w:marBottom w:val="101"/>
                      <w:divBdr>
                        <w:top w:val="none" w:sz="0" w:space="0" w:color="auto"/>
                        <w:left w:val="none" w:sz="0" w:space="0" w:color="auto"/>
                        <w:bottom w:val="none" w:sz="0" w:space="0" w:color="auto"/>
                        <w:right w:val="none" w:sz="0" w:space="0" w:color="auto"/>
                      </w:divBdr>
                    </w:div>
                    <w:div w:id="944338717">
                      <w:marLeft w:val="0"/>
                      <w:marRight w:val="0"/>
                      <w:marTop w:val="0"/>
                      <w:marBottom w:val="101"/>
                      <w:divBdr>
                        <w:top w:val="none" w:sz="0" w:space="0" w:color="auto"/>
                        <w:left w:val="none" w:sz="0" w:space="0" w:color="auto"/>
                        <w:bottom w:val="none" w:sz="0" w:space="0" w:color="auto"/>
                        <w:right w:val="none" w:sz="0" w:space="0" w:color="auto"/>
                      </w:divBdr>
                    </w:div>
                    <w:div w:id="773861133">
                      <w:marLeft w:val="0"/>
                      <w:marRight w:val="0"/>
                      <w:marTop w:val="0"/>
                      <w:marBottom w:val="101"/>
                      <w:divBdr>
                        <w:top w:val="none" w:sz="0" w:space="0" w:color="auto"/>
                        <w:left w:val="none" w:sz="0" w:space="0" w:color="auto"/>
                        <w:bottom w:val="none" w:sz="0" w:space="0" w:color="auto"/>
                        <w:right w:val="none" w:sz="0" w:space="0" w:color="auto"/>
                      </w:divBdr>
                    </w:div>
                    <w:div w:id="600799630">
                      <w:marLeft w:val="0"/>
                      <w:marRight w:val="0"/>
                      <w:marTop w:val="0"/>
                      <w:marBottom w:val="101"/>
                      <w:divBdr>
                        <w:top w:val="none" w:sz="0" w:space="0" w:color="auto"/>
                        <w:left w:val="none" w:sz="0" w:space="0" w:color="auto"/>
                        <w:bottom w:val="none" w:sz="0" w:space="0" w:color="auto"/>
                        <w:right w:val="none" w:sz="0" w:space="0" w:color="auto"/>
                      </w:divBdr>
                    </w:div>
                    <w:div w:id="1532107376">
                      <w:marLeft w:val="0"/>
                      <w:marRight w:val="0"/>
                      <w:marTop w:val="0"/>
                      <w:marBottom w:val="101"/>
                      <w:divBdr>
                        <w:top w:val="none" w:sz="0" w:space="0" w:color="auto"/>
                        <w:left w:val="none" w:sz="0" w:space="0" w:color="auto"/>
                        <w:bottom w:val="none" w:sz="0" w:space="0" w:color="auto"/>
                        <w:right w:val="none" w:sz="0" w:space="0" w:color="auto"/>
                      </w:divBdr>
                    </w:div>
                    <w:div w:id="1527056679">
                      <w:marLeft w:val="0"/>
                      <w:marRight w:val="0"/>
                      <w:marTop w:val="0"/>
                      <w:marBottom w:val="101"/>
                      <w:divBdr>
                        <w:top w:val="none" w:sz="0" w:space="0" w:color="auto"/>
                        <w:left w:val="none" w:sz="0" w:space="0" w:color="auto"/>
                        <w:bottom w:val="none" w:sz="0" w:space="0" w:color="auto"/>
                        <w:right w:val="none" w:sz="0" w:space="0" w:color="auto"/>
                      </w:divBdr>
                    </w:div>
                    <w:div w:id="482821011">
                      <w:marLeft w:val="0"/>
                      <w:marRight w:val="0"/>
                      <w:marTop w:val="0"/>
                      <w:marBottom w:val="101"/>
                      <w:divBdr>
                        <w:top w:val="none" w:sz="0" w:space="0" w:color="auto"/>
                        <w:left w:val="none" w:sz="0" w:space="0" w:color="auto"/>
                        <w:bottom w:val="none" w:sz="0" w:space="0" w:color="auto"/>
                        <w:right w:val="none" w:sz="0" w:space="0" w:color="auto"/>
                      </w:divBdr>
                    </w:div>
                    <w:div w:id="22092900">
                      <w:marLeft w:val="0"/>
                      <w:marRight w:val="0"/>
                      <w:marTop w:val="0"/>
                      <w:marBottom w:val="101"/>
                      <w:divBdr>
                        <w:top w:val="none" w:sz="0" w:space="0" w:color="auto"/>
                        <w:left w:val="none" w:sz="0" w:space="0" w:color="auto"/>
                        <w:bottom w:val="none" w:sz="0" w:space="0" w:color="auto"/>
                        <w:right w:val="none" w:sz="0" w:space="0" w:color="auto"/>
                      </w:divBdr>
                    </w:div>
                    <w:div w:id="659432977">
                      <w:marLeft w:val="0"/>
                      <w:marRight w:val="0"/>
                      <w:marTop w:val="0"/>
                      <w:marBottom w:val="101"/>
                      <w:divBdr>
                        <w:top w:val="none" w:sz="0" w:space="0" w:color="auto"/>
                        <w:left w:val="none" w:sz="0" w:space="0" w:color="auto"/>
                        <w:bottom w:val="none" w:sz="0" w:space="0" w:color="auto"/>
                        <w:right w:val="none" w:sz="0" w:space="0" w:color="auto"/>
                      </w:divBdr>
                    </w:div>
                    <w:div w:id="2041316757">
                      <w:marLeft w:val="0"/>
                      <w:marRight w:val="0"/>
                      <w:marTop w:val="0"/>
                      <w:marBottom w:val="101"/>
                      <w:divBdr>
                        <w:top w:val="none" w:sz="0" w:space="0" w:color="auto"/>
                        <w:left w:val="none" w:sz="0" w:space="0" w:color="auto"/>
                        <w:bottom w:val="none" w:sz="0" w:space="0" w:color="auto"/>
                        <w:right w:val="none" w:sz="0" w:space="0" w:color="auto"/>
                      </w:divBdr>
                    </w:div>
                    <w:div w:id="1077365346">
                      <w:marLeft w:val="0"/>
                      <w:marRight w:val="0"/>
                      <w:marTop w:val="0"/>
                      <w:marBottom w:val="101"/>
                      <w:divBdr>
                        <w:top w:val="none" w:sz="0" w:space="0" w:color="auto"/>
                        <w:left w:val="none" w:sz="0" w:space="0" w:color="auto"/>
                        <w:bottom w:val="none" w:sz="0" w:space="0" w:color="auto"/>
                        <w:right w:val="none" w:sz="0" w:space="0" w:color="auto"/>
                      </w:divBdr>
                    </w:div>
                    <w:div w:id="818962401">
                      <w:marLeft w:val="0"/>
                      <w:marRight w:val="0"/>
                      <w:marTop w:val="0"/>
                      <w:marBottom w:val="101"/>
                      <w:divBdr>
                        <w:top w:val="none" w:sz="0" w:space="0" w:color="auto"/>
                        <w:left w:val="none" w:sz="0" w:space="0" w:color="auto"/>
                        <w:bottom w:val="none" w:sz="0" w:space="0" w:color="auto"/>
                        <w:right w:val="none" w:sz="0" w:space="0" w:color="auto"/>
                      </w:divBdr>
                    </w:div>
                    <w:div w:id="1806855476">
                      <w:marLeft w:val="0"/>
                      <w:marRight w:val="0"/>
                      <w:marTop w:val="0"/>
                      <w:marBottom w:val="101"/>
                      <w:divBdr>
                        <w:top w:val="none" w:sz="0" w:space="0" w:color="auto"/>
                        <w:left w:val="none" w:sz="0" w:space="0" w:color="auto"/>
                        <w:bottom w:val="none" w:sz="0" w:space="0" w:color="auto"/>
                        <w:right w:val="none" w:sz="0" w:space="0" w:color="auto"/>
                      </w:divBdr>
                    </w:div>
                    <w:div w:id="503326618">
                      <w:marLeft w:val="0"/>
                      <w:marRight w:val="0"/>
                      <w:marTop w:val="0"/>
                      <w:marBottom w:val="101"/>
                      <w:divBdr>
                        <w:top w:val="none" w:sz="0" w:space="0" w:color="auto"/>
                        <w:left w:val="none" w:sz="0" w:space="0" w:color="auto"/>
                        <w:bottom w:val="none" w:sz="0" w:space="0" w:color="auto"/>
                        <w:right w:val="none" w:sz="0" w:space="0" w:color="auto"/>
                      </w:divBdr>
                    </w:div>
                    <w:div w:id="1503424188">
                      <w:marLeft w:val="0"/>
                      <w:marRight w:val="0"/>
                      <w:marTop w:val="0"/>
                      <w:marBottom w:val="101"/>
                      <w:divBdr>
                        <w:top w:val="none" w:sz="0" w:space="0" w:color="auto"/>
                        <w:left w:val="none" w:sz="0" w:space="0" w:color="auto"/>
                        <w:bottom w:val="none" w:sz="0" w:space="0" w:color="auto"/>
                        <w:right w:val="none" w:sz="0" w:space="0" w:color="auto"/>
                      </w:divBdr>
                    </w:div>
                    <w:div w:id="1519004229">
                      <w:marLeft w:val="0"/>
                      <w:marRight w:val="0"/>
                      <w:marTop w:val="0"/>
                      <w:marBottom w:val="101"/>
                      <w:divBdr>
                        <w:top w:val="none" w:sz="0" w:space="0" w:color="auto"/>
                        <w:left w:val="none" w:sz="0" w:space="0" w:color="auto"/>
                        <w:bottom w:val="none" w:sz="0" w:space="0" w:color="auto"/>
                        <w:right w:val="none" w:sz="0" w:space="0" w:color="auto"/>
                      </w:divBdr>
                    </w:div>
                    <w:div w:id="556745336">
                      <w:marLeft w:val="0"/>
                      <w:marRight w:val="0"/>
                      <w:marTop w:val="0"/>
                      <w:marBottom w:val="101"/>
                      <w:divBdr>
                        <w:top w:val="none" w:sz="0" w:space="0" w:color="auto"/>
                        <w:left w:val="none" w:sz="0" w:space="0" w:color="auto"/>
                        <w:bottom w:val="none" w:sz="0" w:space="0" w:color="auto"/>
                        <w:right w:val="none" w:sz="0" w:space="0" w:color="auto"/>
                      </w:divBdr>
                    </w:div>
                    <w:div w:id="425275391">
                      <w:marLeft w:val="0"/>
                      <w:marRight w:val="0"/>
                      <w:marTop w:val="0"/>
                      <w:marBottom w:val="101"/>
                      <w:divBdr>
                        <w:top w:val="none" w:sz="0" w:space="0" w:color="auto"/>
                        <w:left w:val="none" w:sz="0" w:space="0" w:color="auto"/>
                        <w:bottom w:val="none" w:sz="0" w:space="0" w:color="auto"/>
                        <w:right w:val="none" w:sz="0" w:space="0" w:color="auto"/>
                      </w:divBdr>
                    </w:div>
                    <w:div w:id="1752313541">
                      <w:marLeft w:val="0"/>
                      <w:marRight w:val="0"/>
                      <w:marTop w:val="0"/>
                      <w:marBottom w:val="101"/>
                      <w:divBdr>
                        <w:top w:val="none" w:sz="0" w:space="0" w:color="auto"/>
                        <w:left w:val="none" w:sz="0" w:space="0" w:color="auto"/>
                        <w:bottom w:val="none" w:sz="0" w:space="0" w:color="auto"/>
                        <w:right w:val="none" w:sz="0" w:space="0" w:color="auto"/>
                      </w:divBdr>
                    </w:div>
                    <w:div w:id="1058818183">
                      <w:marLeft w:val="0"/>
                      <w:marRight w:val="0"/>
                      <w:marTop w:val="0"/>
                      <w:marBottom w:val="101"/>
                      <w:divBdr>
                        <w:top w:val="none" w:sz="0" w:space="0" w:color="auto"/>
                        <w:left w:val="none" w:sz="0" w:space="0" w:color="auto"/>
                        <w:bottom w:val="none" w:sz="0" w:space="0" w:color="auto"/>
                        <w:right w:val="none" w:sz="0" w:space="0" w:color="auto"/>
                      </w:divBdr>
                    </w:div>
                    <w:div w:id="2073112140">
                      <w:marLeft w:val="0"/>
                      <w:marRight w:val="0"/>
                      <w:marTop w:val="0"/>
                      <w:marBottom w:val="101"/>
                      <w:divBdr>
                        <w:top w:val="none" w:sz="0" w:space="0" w:color="auto"/>
                        <w:left w:val="none" w:sz="0" w:space="0" w:color="auto"/>
                        <w:bottom w:val="none" w:sz="0" w:space="0" w:color="auto"/>
                        <w:right w:val="none" w:sz="0" w:space="0" w:color="auto"/>
                      </w:divBdr>
                    </w:div>
                    <w:div w:id="617446407">
                      <w:marLeft w:val="0"/>
                      <w:marRight w:val="0"/>
                      <w:marTop w:val="0"/>
                      <w:marBottom w:val="101"/>
                      <w:divBdr>
                        <w:top w:val="none" w:sz="0" w:space="0" w:color="auto"/>
                        <w:left w:val="none" w:sz="0" w:space="0" w:color="auto"/>
                        <w:bottom w:val="none" w:sz="0" w:space="0" w:color="auto"/>
                        <w:right w:val="none" w:sz="0" w:space="0" w:color="auto"/>
                      </w:divBdr>
                    </w:div>
                    <w:div w:id="853542700">
                      <w:marLeft w:val="0"/>
                      <w:marRight w:val="0"/>
                      <w:marTop w:val="0"/>
                      <w:marBottom w:val="101"/>
                      <w:divBdr>
                        <w:top w:val="none" w:sz="0" w:space="0" w:color="auto"/>
                        <w:left w:val="none" w:sz="0" w:space="0" w:color="auto"/>
                        <w:bottom w:val="none" w:sz="0" w:space="0" w:color="auto"/>
                        <w:right w:val="none" w:sz="0" w:space="0" w:color="auto"/>
                      </w:divBdr>
                    </w:div>
                    <w:div w:id="721056151">
                      <w:marLeft w:val="0"/>
                      <w:marRight w:val="0"/>
                      <w:marTop w:val="0"/>
                      <w:marBottom w:val="101"/>
                      <w:divBdr>
                        <w:top w:val="none" w:sz="0" w:space="0" w:color="auto"/>
                        <w:left w:val="none" w:sz="0" w:space="0" w:color="auto"/>
                        <w:bottom w:val="none" w:sz="0" w:space="0" w:color="auto"/>
                        <w:right w:val="none" w:sz="0" w:space="0" w:color="auto"/>
                      </w:divBdr>
                    </w:div>
                    <w:div w:id="1243681516">
                      <w:marLeft w:val="0"/>
                      <w:marRight w:val="0"/>
                      <w:marTop w:val="0"/>
                      <w:marBottom w:val="101"/>
                      <w:divBdr>
                        <w:top w:val="none" w:sz="0" w:space="0" w:color="auto"/>
                        <w:left w:val="none" w:sz="0" w:space="0" w:color="auto"/>
                        <w:bottom w:val="none" w:sz="0" w:space="0" w:color="auto"/>
                        <w:right w:val="none" w:sz="0" w:space="0" w:color="auto"/>
                      </w:divBdr>
                    </w:div>
                    <w:div w:id="134839863">
                      <w:marLeft w:val="0"/>
                      <w:marRight w:val="0"/>
                      <w:marTop w:val="0"/>
                      <w:marBottom w:val="101"/>
                      <w:divBdr>
                        <w:top w:val="none" w:sz="0" w:space="0" w:color="auto"/>
                        <w:left w:val="none" w:sz="0" w:space="0" w:color="auto"/>
                        <w:bottom w:val="none" w:sz="0" w:space="0" w:color="auto"/>
                        <w:right w:val="none" w:sz="0" w:space="0" w:color="auto"/>
                      </w:divBdr>
                    </w:div>
                    <w:div w:id="826434133">
                      <w:marLeft w:val="0"/>
                      <w:marRight w:val="0"/>
                      <w:marTop w:val="0"/>
                      <w:marBottom w:val="101"/>
                      <w:divBdr>
                        <w:top w:val="none" w:sz="0" w:space="0" w:color="auto"/>
                        <w:left w:val="none" w:sz="0" w:space="0" w:color="auto"/>
                        <w:bottom w:val="none" w:sz="0" w:space="0" w:color="auto"/>
                        <w:right w:val="none" w:sz="0" w:space="0" w:color="auto"/>
                      </w:divBdr>
                    </w:div>
                    <w:div w:id="1905096492">
                      <w:marLeft w:val="0"/>
                      <w:marRight w:val="0"/>
                      <w:marTop w:val="0"/>
                      <w:marBottom w:val="101"/>
                      <w:divBdr>
                        <w:top w:val="none" w:sz="0" w:space="0" w:color="auto"/>
                        <w:left w:val="none" w:sz="0" w:space="0" w:color="auto"/>
                        <w:bottom w:val="none" w:sz="0" w:space="0" w:color="auto"/>
                        <w:right w:val="none" w:sz="0" w:space="0" w:color="auto"/>
                      </w:divBdr>
                    </w:div>
                    <w:div w:id="81075371">
                      <w:marLeft w:val="0"/>
                      <w:marRight w:val="0"/>
                      <w:marTop w:val="0"/>
                      <w:marBottom w:val="101"/>
                      <w:divBdr>
                        <w:top w:val="none" w:sz="0" w:space="0" w:color="auto"/>
                        <w:left w:val="none" w:sz="0" w:space="0" w:color="auto"/>
                        <w:bottom w:val="none" w:sz="0" w:space="0" w:color="auto"/>
                        <w:right w:val="none" w:sz="0" w:space="0" w:color="auto"/>
                      </w:divBdr>
                    </w:div>
                    <w:div w:id="1353875209">
                      <w:marLeft w:val="0"/>
                      <w:marRight w:val="0"/>
                      <w:marTop w:val="0"/>
                      <w:marBottom w:val="101"/>
                      <w:divBdr>
                        <w:top w:val="none" w:sz="0" w:space="0" w:color="auto"/>
                        <w:left w:val="none" w:sz="0" w:space="0" w:color="auto"/>
                        <w:bottom w:val="none" w:sz="0" w:space="0" w:color="auto"/>
                        <w:right w:val="none" w:sz="0" w:space="0" w:color="auto"/>
                      </w:divBdr>
                    </w:div>
                    <w:div w:id="774641581">
                      <w:marLeft w:val="0"/>
                      <w:marRight w:val="0"/>
                      <w:marTop w:val="0"/>
                      <w:marBottom w:val="101"/>
                      <w:divBdr>
                        <w:top w:val="none" w:sz="0" w:space="0" w:color="auto"/>
                        <w:left w:val="none" w:sz="0" w:space="0" w:color="auto"/>
                        <w:bottom w:val="none" w:sz="0" w:space="0" w:color="auto"/>
                        <w:right w:val="none" w:sz="0" w:space="0" w:color="auto"/>
                      </w:divBdr>
                    </w:div>
                    <w:div w:id="1380858573">
                      <w:marLeft w:val="0"/>
                      <w:marRight w:val="0"/>
                      <w:marTop w:val="0"/>
                      <w:marBottom w:val="101"/>
                      <w:divBdr>
                        <w:top w:val="none" w:sz="0" w:space="0" w:color="auto"/>
                        <w:left w:val="none" w:sz="0" w:space="0" w:color="auto"/>
                        <w:bottom w:val="none" w:sz="0" w:space="0" w:color="auto"/>
                        <w:right w:val="none" w:sz="0" w:space="0" w:color="auto"/>
                      </w:divBdr>
                    </w:div>
                    <w:div w:id="1434670894">
                      <w:marLeft w:val="0"/>
                      <w:marRight w:val="0"/>
                      <w:marTop w:val="0"/>
                      <w:marBottom w:val="101"/>
                      <w:divBdr>
                        <w:top w:val="none" w:sz="0" w:space="0" w:color="auto"/>
                        <w:left w:val="none" w:sz="0" w:space="0" w:color="auto"/>
                        <w:bottom w:val="none" w:sz="0" w:space="0" w:color="auto"/>
                        <w:right w:val="none" w:sz="0" w:space="0" w:color="auto"/>
                      </w:divBdr>
                    </w:div>
                    <w:div w:id="612399832">
                      <w:marLeft w:val="0"/>
                      <w:marRight w:val="0"/>
                      <w:marTop w:val="0"/>
                      <w:marBottom w:val="101"/>
                      <w:divBdr>
                        <w:top w:val="none" w:sz="0" w:space="0" w:color="auto"/>
                        <w:left w:val="none" w:sz="0" w:space="0" w:color="auto"/>
                        <w:bottom w:val="none" w:sz="0" w:space="0" w:color="auto"/>
                        <w:right w:val="none" w:sz="0" w:space="0" w:color="auto"/>
                      </w:divBdr>
                    </w:div>
                    <w:div w:id="1597447857">
                      <w:marLeft w:val="0"/>
                      <w:marRight w:val="0"/>
                      <w:marTop w:val="0"/>
                      <w:marBottom w:val="101"/>
                      <w:divBdr>
                        <w:top w:val="none" w:sz="0" w:space="0" w:color="auto"/>
                        <w:left w:val="none" w:sz="0" w:space="0" w:color="auto"/>
                        <w:bottom w:val="none" w:sz="0" w:space="0" w:color="auto"/>
                        <w:right w:val="none" w:sz="0" w:space="0" w:color="auto"/>
                      </w:divBdr>
                    </w:div>
                    <w:div w:id="136457559">
                      <w:marLeft w:val="0"/>
                      <w:marRight w:val="0"/>
                      <w:marTop w:val="0"/>
                      <w:marBottom w:val="101"/>
                      <w:divBdr>
                        <w:top w:val="none" w:sz="0" w:space="0" w:color="auto"/>
                        <w:left w:val="none" w:sz="0" w:space="0" w:color="auto"/>
                        <w:bottom w:val="none" w:sz="0" w:space="0" w:color="auto"/>
                        <w:right w:val="none" w:sz="0" w:space="0" w:color="auto"/>
                      </w:divBdr>
                    </w:div>
                    <w:div w:id="109857610">
                      <w:marLeft w:val="0"/>
                      <w:marRight w:val="0"/>
                      <w:marTop w:val="0"/>
                      <w:marBottom w:val="101"/>
                      <w:divBdr>
                        <w:top w:val="none" w:sz="0" w:space="0" w:color="auto"/>
                        <w:left w:val="none" w:sz="0" w:space="0" w:color="auto"/>
                        <w:bottom w:val="none" w:sz="0" w:space="0" w:color="auto"/>
                        <w:right w:val="none" w:sz="0" w:space="0" w:color="auto"/>
                      </w:divBdr>
                    </w:div>
                    <w:div w:id="2081631803">
                      <w:marLeft w:val="0"/>
                      <w:marRight w:val="0"/>
                      <w:marTop w:val="0"/>
                      <w:marBottom w:val="101"/>
                      <w:divBdr>
                        <w:top w:val="none" w:sz="0" w:space="0" w:color="auto"/>
                        <w:left w:val="none" w:sz="0" w:space="0" w:color="auto"/>
                        <w:bottom w:val="none" w:sz="0" w:space="0" w:color="auto"/>
                        <w:right w:val="none" w:sz="0" w:space="0" w:color="auto"/>
                      </w:divBdr>
                    </w:div>
                    <w:div w:id="754592857">
                      <w:marLeft w:val="0"/>
                      <w:marRight w:val="0"/>
                      <w:marTop w:val="0"/>
                      <w:marBottom w:val="101"/>
                      <w:divBdr>
                        <w:top w:val="none" w:sz="0" w:space="0" w:color="auto"/>
                        <w:left w:val="none" w:sz="0" w:space="0" w:color="auto"/>
                        <w:bottom w:val="none" w:sz="0" w:space="0" w:color="auto"/>
                        <w:right w:val="none" w:sz="0" w:space="0" w:color="auto"/>
                      </w:divBdr>
                    </w:div>
                    <w:div w:id="1897548560">
                      <w:marLeft w:val="0"/>
                      <w:marRight w:val="0"/>
                      <w:marTop w:val="0"/>
                      <w:marBottom w:val="101"/>
                      <w:divBdr>
                        <w:top w:val="none" w:sz="0" w:space="0" w:color="auto"/>
                        <w:left w:val="none" w:sz="0" w:space="0" w:color="auto"/>
                        <w:bottom w:val="none" w:sz="0" w:space="0" w:color="auto"/>
                        <w:right w:val="none" w:sz="0" w:space="0" w:color="auto"/>
                      </w:divBdr>
                    </w:div>
                    <w:div w:id="1197158158">
                      <w:marLeft w:val="0"/>
                      <w:marRight w:val="0"/>
                      <w:marTop w:val="0"/>
                      <w:marBottom w:val="101"/>
                      <w:divBdr>
                        <w:top w:val="none" w:sz="0" w:space="0" w:color="auto"/>
                        <w:left w:val="none" w:sz="0" w:space="0" w:color="auto"/>
                        <w:bottom w:val="none" w:sz="0" w:space="0" w:color="auto"/>
                        <w:right w:val="none" w:sz="0" w:space="0" w:color="auto"/>
                      </w:divBdr>
                    </w:div>
                    <w:div w:id="837383228">
                      <w:marLeft w:val="0"/>
                      <w:marRight w:val="0"/>
                      <w:marTop w:val="0"/>
                      <w:marBottom w:val="101"/>
                      <w:divBdr>
                        <w:top w:val="none" w:sz="0" w:space="0" w:color="auto"/>
                        <w:left w:val="none" w:sz="0" w:space="0" w:color="auto"/>
                        <w:bottom w:val="none" w:sz="0" w:space="0" w:color="auto"/>
                        <w:right w:val="none" w:sz="0" w:space="0" w:color="auto"/>
                      </w:divBdr>
                    </w:div>
                    <w:div w:id="964503544">
                      <w:marLeft w:val="0"/>
                      <w:marRight w:val="0"/>
                      <w:marTop w:val="0"/>
                      <w:marBottom w:val="101"/>
                      <w:divBdr>
                        <w:top w:val="none" w:sz="0" w:space="0" w:color="auto"/>
                        <w:left w:val="none" w:sz="0" w:space="0" w:color="auto"/>
                        <w:bottom w:val="none" w:sz="0" w:space="0" w:color="auto"/>
                        <w:right w:val="none" w:sz="0" w:space="0" w:color="auto"/>
                      </w:divBdr>
                    </w:div>
                    <w:div w:id="2001493797">
                      <w:marLeft w:val="0"/>
                      <w:marRight w:val="0"/>
                      <w:marTop w:val="0"/>
                      <w:marBottom w:val="101"/>
                      <w:divBdr>
                        <w:top w:val="none" w:sz="0" w:space="0" w:color="auto"/>
                        <w:left w:val="none" w:sz="0" w:space="0" w:color="auto"/>
                        <w:bottom w:val="none" w:sz="0" w:space="0" w:color="auto"/>
                        <w:right w:val="none" w:sz="0" w:space="0" w:color="auto"/>
                      </w:divBdr>
                    </w:div>
                    <w:div w:id="859515482">
                      <w:marLeft w:val="0"/>
                      <w:marRight w:val="0"/>
                      <w:marTop w:val="0"/>
                      <w:marBottom w:val="101"/>
                      <w:divBdr>
                        <w:top w:val="none" w:sz="0" w:space="0" w:color="auto"/>
                        <w:left w:val="none" w:sz="0" w:space="0" w:color="auto"/>
                        <w:bottom w:val="none" w:sz="0" w:space="0" w:color="auto"/>
                        <w:right w:val="none" w:sz="0" w:space="0" w:color="auto"/>
                      </w:divBdr>
                    </w:div>
                    <w:div w:id="1349940462">
                      <w:marLeft w:val="0"/>
                      <w:marRight w:val="0"/>
                      <w:marTop w:val="0"/>
                      <w:marBottom w:val="101"/>
                      <w:divBdr>
                        <w:top w:val="none" w:sz="0" w:space="0" w:color="auto"/>
                        <w:left w:val="none" w:sz="0" w:space="0" w:color="auto"/>
                        <w:bottom w:val="none" w:sz="0" w:space="0" w:color="auto"/>
                        <w:right w:val="none" w:sz="0" w:space="0" w:color="auto"/>
                      </w:divBdr>
                    </w:div>
                    <w:div w:id="1827017912">
                      <w:marLeft w:val="0"/>
                      <w:marRight w:val="0"/>
                      <w:marTop w:val="0"/>
                      <w:marBottom w:val="101"/>
                      <w:divBdr>
                        <w:top w:val="none" w:sz="0" w:space="0" w:color="auto"/>
                        <w:left w:val="none" w:sz="0" w:space="0" w:color="auto"/>
                        <w:bottom w:val="none" w:sz="0" w:space="0" w:color="auto"/>
                        <w:right w:val="none" w:sz="0" w:space="0" w:color="auto"/>
                      </w:divBdr>
                    </w:div>
                    <w:div w:id="1763259301">
                      <w:marLeft w:val="0"/>
                      <w:marRight w:val="0"/>
                      <w:marTop w:val="0"/>
                      <w:marBottom w:val="101"/>
                      <w:divBdr>
                        <w:top w:val="none" w:sz="0" w:space="0" w:color="auto"/>
                        <w:left w:val="none" w:sz="0" w:space="0" w:color="auto"/>
                        <w:bottom w:val="none" w:sz="0" w:space="0" w:color="auto"/>
                        <w:right w:val="none" w:sz="0" w:space="0" w:color="auto"/>
                      </w:divBdr>
                    </w:div>
                    <w:div w:id="1505826557">
                      <w:marLeft w:val="0"/>
                      <w:marRight w:val="0"/>
                      <w:marTop w:val="0"/>
                      <w:marBottom w:val="101"/>
                      <w:divBdr>
                        <w:top w:val="none" w:sz="0" w:space="0" w:color="auto"/>
                        <w:left w:val="none" w:sz="0" w:space="0" w:color="auto"/>
                        <w:bottom w:val="none" w:sz="0" w:space="0" w:color="auto"/>
                        <w:right w:val="none" w:sz="0" w:space="0" w:color="auto"/>
                      </w:divBdr>
                    </w:div>
                    <w:div w:id="1850673769">
                      <w:marLeft w:val="0"/>
                      <w:marRight w:val="0"/>
                      <w:marTop w:val="0"/>
                      <w:marBottom w:val="101"/>
                      <w:divBdr>
                        <w:top w:val="none" w:sz="0" w:space="0" w:color="auto"/>
                        <w:left w:val="none" w:sz="0" w:space="0" w:color="auto"/>
                        <w:bottom w:val="none" w:sz="0" w:space="0" w:color="auto"/>
                        <w:right w:val="none" w:sz="0" w:space="0" w:color="auto"/>
                      </w:divBdr>
                    </w:div>
                    <w:div w:id="1802070538">
                      <w:marLeft w:val="0"/>
                      <w:marRight w:val="0"/>
                      <w:marTop w:val="0"/>
                      <w:marBottom w:val="101"/>
                      <w:divBdr>
                        <w:top w:val="none" w:sz="0" w:space="0" w:color="auto"/>
                        <w:left w:val="none" w:sz="0" w:space="0" w:color="auto"/>
                        <w:bottom w:val="none" w:sz="0" w:space="0" w:color="auto"/>
                        <w:right w:val="none" w:sz="0" w:space="0" w:color="auto"/>
                      </w:divBdr>
                    </w:div>
                    <w:div w:id="685719340">
                      <w:marLeft w:val="0"/>
                      <w:marRight w:val="0"/>
                      <w:marTop w:val="0"/>
                      <w:marBottom w:val="101"/>
                      <w:divBdr>
                        <w:top w:val="none" w:sz="0" w:space="0" w:color="auto"/>
                        <w:left w:val="none" w:sz="0" w:space="0" w:color="auto"/>
                        <w:bottom w:val="none" w:sz="0" w:space="0" w:color="auto"/>
                        <w:right w:val="none" w:sz="0" w:space="0" w:color="auto"/>
                      </w:divBdr>
                    </w:div>
                    <w:div w:id="239682323">
                      <w:marLeft w:val="0"/>
                      <w:marRight w:val="0"/>
                      <w:marTop w:val="0"/>
                      <w:marBottom w:val="101"/>
                      <w:divBdr>
                        <w:top w:val="none" w:sz="0" w:space="0" w:color="auto"/>
                        <w:left w:val="none" w:sz="0" w:space="0" w:color="auto"/>
                        <w:bottom w:val="none" w:sz="0" w:space="0" w:color="auto"/>
                        <w:right w:val="none" w:sz="0" w:space="0" w:color="auto"/>
                      </w:divBdr>
                    </w:div>
                    <w:div w:id="1083840736">
                      <w:marLeft w:val="0"/>
                      <w:marRight w:val="0"/>
                      <w:marTop w:val="0"/>
                      <w:marBottom w:val="101"/>
                      <w:divBdr>
                        <w:top w:val="none" w:sz="0" w:space="0" w:color="auto"/>
                        <w:left w:val="none" w:sz="0" w:space="0" w:color="auto"/>
                        <w:bottom w:val="none" w:sz="0" w:space="0" w:color="auto"/>
                        <w:right w:val="none" w:sz="0" w:space="0" w:color="auto"/>
                      </w:divBdr>
                    </w:div>
                    <w:div w:id="1437871910">
                      <w:marLeft w:val="0"/>
                      <w:marRight w:val="0"/>
                      <w:marTop w:val="0"/>
                      <w:marBottom w:val="101"/>
                      <w:divBdr>
                        <w:top w:val="none" w:sz="0" w:space="0" w:color="auto"/>
                        <w:left w:val="none" w:sz="0" w:space="0" w:color="auto"/>
                        <w:bottom w:val="none" w:sz="0" w:space="0" w:color="auto"/>
                        <w:right w:val="none" w:sz="0" w:space="0" w:color="auto"/>
                      </w:divBdr>
                    </w:div>
                    <w:div w:id="1635787946">
                      <w:marLeft w:val="0"/>
                      <w:marRight w:val="0"/>
                      <w:marTop w:val="0"/>
                      <w:marBottom w:val="101"/>
                      <w:divBdr>
                        <w:top w:val="none" w:sz="0" w:space="0" w:color="auto"/>
                        <w:left w:val="none" w:sz="0" w:space="0" w:color="auto"/>
                        <w:bottom w:val="none" w:sz="0" w:space="0" w:color="auto"/>
                        <w:right w:val="none" w:sz="0" w:space="0" w:color="auto"/>
                      </w:divBdr>
                    </w:div>
                    <w:div w:id="758020380">
                      <w:marLeft w:val="0"/>
                      <w:marRight w:val="0"/>
                      <w:marTop w:val="0"/>
                      <w:marBottom w:val="101"/>
                      <w:divBdr>
                        <w:top w:val="none" w:sz="0" w:space="0" w:color="auto"/>
                        <w:left w:val="none" w:sz="0" w:space="0" w:color="auto"/>
                        <w:bottom w:val="none" w:sz="0" w:space="0" w:color="auto"/>
                        <w:right w:val="none" w:sz="0" w:space="0" w:color="auto"/>
                      </w:divBdr>
                    </w:div>
                    <w:div w:id="1123042645">
                      <w:marLeft w:val="0"/>
                      <w:marRight w:val="0"/>
                      <w:marTop w:val="0"/>
                      <w:marBottom w:val="101"/>
                      <w:divBdr>
                        <w:top w:val="none" w:sz="0" w:space="0" w:color="auto"/>
                        <w:left w:val="none" w:sz="0" w:space="0" w:color="auto"/>
                        <w:bottom w:val="none" w:sz="0" w:space="0" w:color="auto"/>
                        <w:right w:val="none" w:sz="0" w:space="0" w:color="auto"/>
                      </w:divBdr>
                    </w:div>
                    <w:div w:id="1880898616">
                      <w:marLeft w:val="0"/>
                      <w:marRight w:val="0"/>
                      <w:marTop w:val="0"/>
                      <w:marBottom w:val="101"/>
                      <w:divBdr>
                        <w:top w:val="none" w:sz="0" w:space="0" w:color="auto"/>
                        <w:left w:val="none" w:sz="0" w:space="0" w:color="auto"/>
                        <w:bottom w:val="none" w:sz="0" w:space="0" w:color="auto"/>
                        <w:right w:val="none" w:sz="0" w:space="0" w:color="auto"/>
                      </w:divBdr>
                    </w:div>
                    <w:div w:id="958755043">
                      <w:marLeft w:val="0"/>
                      <w:marRight w:val="0"/>
                      <w:marTop w:val="0"/>
                      <w:marBottom w:val="101"/>
                      <w:divBdr>
                        <w:top w:val="none" w:sz="0" w:space="0" w:color="auto"/>
                        <w:left w:val="none" w:sz="0" w:space="0" w:color="auto"/>
                        <w:bottom w:val="none" w:sz="0" w:space="0" w:color="auto"/>
                        <w:right w:val="none" w:sz="0" w:space="0" w:color="auto"/>
                      </w:divBdr>
                    </w:div>
                    <w:div w:id="1495146504">
                      <w:marLeft w:val="0"/>
                      <w:marRight w:val="0"/>
                      <w:marTop w:val="0"/>
                      <w:marBottom w:val="101"/>
                      <w:divBdr>
                        <w:top w:val="none" w:sz="0" w:space="0" w:color="auto"/>
                        <w:left w:val="none" w:sz="0" w:space="0" w:color="auto"/>
                        <w:bottom w:val="none" w:sz="0" w:space="0" w:color="auto"/>
                        <w:right w:val="none" w:sz="0" w:space="0" w:color="auto"/>
                      </w:divBdr>
                    </w:div>
                    <w:div w:id="1464039944">
                      <w:marLeft w:val="0"/>
                      <w:marRight w:val="0"/>
                      <w:marTop w:val="0"/>
                      <w:marBottom w:val="101"/>
                      <w:divBdr>
                        <w:top w:val="none" w:sz="0" w:space="0" w:color="auto"/>
                        <w:left w:val="none" w:sz="0" w:space="0" w:color="auto"/>
                        <w:bottom w:val="none" w:sz="0" w:space="0" w:color="auto"/>
                        <w:right w:val="none" w:sz="0" w:space="0" w:color="auto"/>
                      </w:divBdr>
                    </w:div>
                    <w:div w:id="971986651">
                      <w:marLeft w:val="0"/>
                      <w:marRight w:val="0"/>
                      <w:marTop w:val="0"/>
                      <w:marBottom w:val="101"/>
                      <w:divBdr>
                        <w:top w:val="none" w:sz="0" w:space="0" w:color="auto"/>
                        <w:left w:val="none" w:sz="0" w:space="0" w:color="auto"/>
                        <w:bottom w:val="none" w:sz="0" w:space="0" w:color="auto"/>
                        <w:right w:val="none" w:sz="0" w:space="0" w:color="auto"/>
                      </w:divBdr>
                    </w:div>
                    <w:div w:id="515584479">
                      <w:marLeft w:val="0"/>
                      <w:marRight w:val="0"/>
                      <w:marTop w:val="0"/>
                      <w:marBottom w:val="101"/>
                      <w:divBdr>
                        <w:top w:val="none" w:sz="0" w:space="0" w:color="auto"/>
                        <w:left w:val="none" w:sz="0" w:space="0" w:color="auto"/>
                        <w:bottom w:val="none" w:sz="0" w:space="0" w:color="auto"/>
                        <w:right w:val="none" w:sz="0" w:space="0" w:color="auto"/>
                      </w:divBdr>
                    </w:div>
                    <w:div w:id="1110469058">
                      <w:marLeft w:val="0"/>
                      <w:marRight w:val="0"/>
                      <w:marTop w:val="0"/>
                      <w:marBottom w:val="101"/>
                      <w:divBdr>
                        <w:top w:val="none" w:sz="0" w:space="0" w:color="auto"/>
                        <w:left w:val="none" w:sz="0" w:space="0" w:color="auto"/>
                        <w:bottom w:val="none" w:sz="0" w:space="0" w:color="auto"/>
                        <w:right w:val="none" w:sz="0" w:space="0" w:color="auto"/>
                      </w:divBdr>
                    </w:div>
                    <w:div w:id="1513762368">
                      <w:marLeft w:val="0"/>
                      <w:marRight w:val="0"/>
                      <w:marTop w:val="0"/>
                      <w:marBottom w:val="101"/>
                      <w:divBdr>
                        <w:top w:val="none" w:sz="0" w:space="0" w:color="auto"/>
                        <w:left w:val="none" w:sz="0" w:space="0" w:color="auto"/>
                        <w:bottom w:val="none" w:sz="0" w:space="0" w:color="auto"/>
                        <w:right w:val="none" w:sz="0" w:space="0" w:color="auto"/>
                      </w:divBdr>
                    </w:div>
                    <w:div w:id="1837184169">
                      <w:marLeft w:val="0"/>
                      <w:marRight w:val="0"/>
                      <w:marTop w:val="0"/>
                      <w:marBottom w:val="101"/>
                      <w:divBdr>
                        <w:top w:val="none" w:sz="0" w:space="0" w:color="auto"/>
                        <w:left w:val="none" w:sz="0" w:space="0" w:color="auto"/>
                        <w:bottom w:val="none" w:sz="0" w:space="0" w:color="auto"/>
                        <w:right w:val="none" w:sz="0" w:space="0" w:color="auto"/>
                      </w:divBdr>
                    </w:div>
                    <w:div w:id="1379276698">
                      <w:marLeft w:val="0"/>
                      <w:marRight w:val="0"/>
                      <w:marTop w:val="0"/>
                      <w:marBottom w:val="101"/>
                      <w:divBdr>
                        <w:top w:val="none" w:sz="0" w:space="0" w:color="auto"/>
                        <w:left w:val="none" w:sz="0" w:space="0" w:color="auto"/>
                        <w:bottom w:val="none" w:sz="0" w:space="0" w:color="auto"/>
                        <w:right w:val="none" w:sz="0" w:space="0" w:color="auto"/>
                      </w:divBdr>
                    </w:div>
                    <w:div w:id="142506650">
                      <w:marLeft w:val="0"/>
                      <w:marRight w:val="0"/>
                      <w:marTop w:val="0"/>
                      <w:marBottom w:val="101"/>
                      <w:divBdr>
                        <w:top w:val="none" w:sz="0" w:space="0" w:color="auto"/>
                        <w:left w:val="none" w:sz="0" w:space="0" w:color="auto"/>
                        <w:bottom w:val="none" w:sz="0" w:space="0" w:color="auto"/>
                        <w:right w:val="none" w:sz="0" w:space="0" w:color="auto"/>
                      </w:divBdr>
                    </w:div>
                    <w:div w:id="590241310">
                      <w:marLeft w:val="0"/>
                      <w:marRight w:val="0"/>
                      <w:marTop w:val="0"/>
                      <w:marBottom w:val="101"/>
                      <w:divBdr>
                        <w:top w:val="none" w:sz="0" w:space="0" w:color="auto"/>
                        <w:left w:val="none" w:sz="0" w:space="0" w:color="auto"/>
                        <w:bottom w:val="none" w:sz="0" w:space="0" w:color="auto"/>
                        <w:right w:val="none" w:sz="0" w:space="0" w:color="auto"/>
                      </w:divBdr>
                    </w:div>
                    <w:div w:id="1174223348">
                      <w:marLeft w:val="0"/>
                      <w:marRight w:val="0"/>
                      <w:marTop w:val="0"/>
                      <w:marBottom w:val="101"/>
                      <w:divBdr>
                        <w:top w:val="none" w:sz="0" w:space="0" w:color="auto"/>
                        <w:left w:val="none" w:sz="0" w:space="0" w:color="auto"/>
                        <w:bottom w:val="none" w:sz="0" w:space="0" w:color="auto"/>
                        <w:right w:val="none" w:sz="0" w:space="0" w:color="auto"/>
                      </w:divBdr>
                    </w:div>
                    <w:div w:id="1770007981">
                      <w:marLeft w:val="0"/>
                      <w:marRight w:val="0"/>
                      <w:marTop w:val="0"/>
                      <w:marBottom w:val="101"/>
                      <w:divBdr>
                        <w:top w:val="none" w:sz="0" w:space="0" w:color="auto"/>
                        <w:left w:val="none" w:sz="0" w:space="0" w:color="auto"/>
                        <w:bottom w:val="none" w:sz="0" w:space="0" w:color="auto"/>
                        <w:right w:val="none" w:sz="0" w:space="0" w:color="auto"/>
                      </w:divBdr>
                    </w:div>
                    <w:div w:id="1643921709">
                      <w:marLeft w:val="0"/>
                      <w:marRight w:val="0"/>
                      <w:marTop w:val="0"/>
                      <w:marBottom w:val="101"/>
                      <w:divBdr>
                        <w:top w:val="none" w:sz="0" w:space="0" w:color="auto"/>
                        <w:left w:val="none" w:sz="0" w:space="0" w:color="auto"/>
                        <w:bottom w:val="none" w:sz="0" w:space="0" w:color="auto"/>
                        <w:right w:val="none" w:sz="0" w:space="0" w:color="auto"/>
                      </w:divBdr>
                    </w:div>
                    <w:div w:id="2128233021">
                      <w:marLeft w:val="0"/>
                      <w:marRight w:val="0"/>
                      <w:marTop w:val="0"/>
                      <w:marBottom w:val="80"/>
                      <w:divBdr>
                        <w:top w:val="none" w:sz="0" w:space="0" w:color="auto"/>
                        <w:left w:val="none" w:sz="0" w:space="0" w:color="auto"/>
                        <w:bottom w:val="none" w:sz="0" w:space="0" w:color="auto"/>
                        <w:right w:val="none" w:sz="0" w:space="0" w:color="auto"/>
                      </w:divBdr>
                    </w:div>
                    <w:div w:id="962925869">
                      <w:marLeft w:val="0"/>
                      <w:marRight w:val="0"/>
                      <w:marTop w:val="0"/>
                      <w:marBottom w:val="80"/>
                      <w:divBdr>
                        <w:top w:val="none" w:sz="0" w:space="0" w:color="auto"/>
                        <w:left w:val="none" w:sz="0" w:space="0" w:color="auto"/>
                        <w:bottom w:val="none" w:sz="0" w:space="0" w:color="auto"/>
                        <w:right w:val="none" w:sz="0" w:space="0" w:color="auto"/>
                      </w:divBdr>
                    </w:div>
                    <w:div w:id="1694302549">
                      <w:marLeft w:val="0"/>
                      <w:marRight w:val="0"/>
                      <w:marTop w:val="0"/>
                      <w:marBottom w:val="80"/>
                      <w:divBdr>
                        <w:top w:val="none" w:sz="0" w:space="0" w:color="auto"/>
                        <w:left w:val="none" w:sz="0" w:space="0" w:color="auto"/>
                        <w:bottom w:val="none" w:sz="0" w:space="0" w:color="auto"/>
                        <w:right w:val="none" w:sz="0" w:space="0" w:color="auto"/>
                      </w:divBdr>
                    </w:div>
                    <w:div w:id="390466770">
                      <w:marLeft w:val="0"/>
                      <w:marRight w:val="0"/>
                      <w:marTop w:val="0"/>
                      <w:marBottom w:val="80"/>
                      <w:divBdr>
                        <w:top w:val="none" w:sz="0" w:space="0" w:color="auto"/>
                        <w:left w:val="none" w:sz="0" w:space="0" w:color="auto"/>
                        <w:bottom w:val="none" w:sz="0" w:space="0" w:color="auto"/>
                        <w:right w:val="none" w:sz="0" w:space="0" w:color="auto"/>
                      </w:divBdr>
                    </w:div>
                    <w:div w:id="1371954550">
                      <w:marLeft w:val="0"/>
                      <w:marRight w:val="0"/>
                      <w:marTop w:val="0"/>
                      <w:marBottom w:val="80"/>
                      <w:divBdr>
                        <w:top w:val="none" w:sz="0" w:space="0" w:color="auto"/>
                        <w:left w:val="none" w:sz="0" w:space="0" w:color="auto"/>
                        <w:bottom w:val="none" w:sz="0" w:space="0" w:color="auto"/>
                        <w:right w:val="none" w:sz="0" w:space="0" w:color="auto"/>
                      </w:divBdr>
                    </w:div>
                    <w:div w:id="232206336">
                      <w:marLeft w:val="0"/>
                      <w:marRight w:val="0"/>
                      <w:marTop w:val="0"/>
                      <w:marBottom w:val="80"/>
                      <w:divBdr>
                        <w:top w:val="none" w:sz="0" w:space="0" w:color="auto"/>
                        <w:left w:val="none" w:sz="0" w:space="0" w:color="auto"/>
                        <w:bottom w:val="none" w:sz="0" w:space="0" w:color="auto"/>
                        <w:right w:val="none" w:sz="0" w:space="0" w:color="auto"/>
                      </w:divBdr>
                    </w:div>
                    <w:div w:id="2119908292">
                      <w:marLeft w:val="0"/>
                      <w:marRight w:val="0"/>
                      <w:marTop w:val="0"/>
                      <w:marBottom w:val="80"/>
                      <w:divBdr>
                        <w:top w:val="none" w:sz="0" w:space="0" w:color="auto"/>
                        <w:left w:val="none" w:sz="0" w:space="0" w:color="auto"/>
                        <w:bottom w:val="none" w:sz="0" w:space="0" w:color="auto"/>
                        <w:right w:val="none" w:sz="0" w:space="0" w:color="auto"/>
                      </w:divBdr>
                    </w:div>
                    <w:div w:id="1906523086">
                      <w:marLeft w:val="0"/>
                      <w:marRight w:val="0"/>
                      <w:marTop w:val="0"/>
                      <w:marBottom w:val="80"/>
                      <w:divBdr>
                        <w:top w:val="none" w:sz="0" w:space="0" w:color="auto"/>
                        <w:left w:val="none" w:sz="0" w:space="0" w:color="auto"/>
                        <w:bottom w:val="none" w:sz="0" w:space="0" w:color="auto"/>
                        <w:right w:val="none" w:sz="0" w:space="0" w:color="auto"/>
                      </w:divBdr>
                    </w:div>
                    <w:div w:id="1851679610">
                      <w:marLeft w:val="0"/>
                      <w:marRight w:val="0"/>
                      <w:marTop w:val="0"/>
                      <w:marBottom w:val="80"/>
                      <w:divBdr>
                        <w:top w:val="none" w:sz="0" w:space="0" w:color="auto"/>
                        <w:left w:val="none" w:sz="0" w:space="0" w:color="auto"/>
                        <w:bottom w:val="none" w:sz="0" w:space="0" w:color="auto"/>
                        <w:right w:val="none" w:sz="0" w:space="0" w:color="auto"/>
                      </w:divBdr>
                    </w:div>
                    <w:div w:id="1728213722">
                      <w:marLeft w:val="0"/>
                      <w:marRight w:val="0"/>
                      <w:marTop w:val="0"/>
                      <w:marBottom w:val="80"/>
                      <w:divBdr>
                        <w:top w:val="none" w:sz="0" w:space="0" w:color="auto"/>
                        <w:left w:val="none" w:sz="0" w:space="0" w:color="auto"/>
                        <w:bottom w:val="none" w:sz="0" w:space="0" w:color="auto"/>
                        <w:right w:val="none" w:sz="0" w:space="0" w:color="auto"/>
                      </w:divBdr>
                    </w:div>
                    <w:div w:id="857692415">
                      <w:marLeft w:val="0"/>
                      <w:marRight w:val="0"/>
                      <w:marTop w:val="0"/>
                      <w:marBottom w:val="80"/>
                      <w:divBdr>
                        <w:top w:val="none" w:sz="0" w:space="0" w:color="auto"/>
                        <w:left w:val="none" w:sz="0" w:space="0" w:color="auto"/>
                        <w:bottom w:val="none" w:sz="0" w:space="0" w:color="auto"/>
                        <w:right w:val="none" w:sz="0" w:space="0" w:color="auto"/>
                      </w:divBdr>
                    </w:div>
                    <w:div w:id="1065688042">
                      <w:marLeft w:val="0"/>
                      <w:marRight w:val="0"/>
                      <w:marTop w:val="0"/>
                      <w:marBottom w:val="80"/>
                      <w:divBdr>
                        <w:top w:val="none" w:sz="0" w:space="0" w:color="auto"/>
                        <w:left w:val="none" w:sz="0" w:space="0" w:color="auto"/>
                        <w:bottom w:val="none" w:sz="0" w:space="0" w:color="auto"/>
                        <w:right w:val="none" w:sz="0" w:space="0" w:color="auto"/>
                      </w:divBdr>
                    </w:div>
                    <w:div w:id="1816482577">
                      <w:marLeft w:val="0"/>
                      <w:marRight w:val="0"/>
                      <w:marTop w:val="0"/>
                      <w:marBottom w:val="80"/>
                      <w:divBdr>
                        <w:top w:val="none" w:sz="0" w:space="0" w:color="auto"/>
                        <w:left w:val="none" w:sz="0" w:space="0" w:color="auto"/>
                        <w:bottom w:val="none" w:sz="0" w:space="0" w:color="auto"/>
                        <w:right w:val="none" w:sz="0" w:space="0" w:color="auto"/>
                      </w:divBdr>
                    </w:div>
                    <w:div w:id="1115294587">
                      <w:marLeft w:val="0"/>
                      <w:marRight w:val="0"/>
                      <w:marTop w:val="0"/>
                      <w:marBottom w:val="80"/>
                      <w:divBdr>
                        <w:top w:val="none" w:sz="0" w:space="0" w:color="auto"/>
                        <w:left w:val="none" w:sz="0" w:space="0" w:color="auto"/>
                        <w:bottom w:val="none" w:sz="0" w:space="0" w:color="auto"/>
                        <w:right w:val="none" w:sz="0" w:space="0" w:color="auto"/>
                      </w:divBdr>
                    </w:div>
                    <w:div w:id="199511153">
                      <w:marLeft w:val="0"/>
                      <w:marRight w:val="0"/>
                      <w:marTop w:val="0"/>
                      <w:marBottom w:val="80"/>
                      <w:divBdr>
                        <w:top w:val="none" w:sz="0" w:space="0" w:color="auto"/>
                        <w:left w:val="none" w:sz="0" w:space="0" w:color="auto"/>
                        <w:bottom w:val="none" w:sz="0" w:space="0" w:color="auto"/>
                        <w:right w:val="none" w:sz="0" w:space="0" w:color="auto"/>
                      </w:divBdr>
                    </w:div>
                    <w:div w:id="747579470">
                      <w:marLeft w:val="0"/>
                      <w:marRight w:val="0"/>
                      <w:marTop w:val="0"/>
                      <w:marBottom w:val="80"/>
                      <w:divBdr>
                        <w:top w:val="none" w:sz="0" w:space="0" w:color="auto"/>
                        <w:left w:val="none" w:sz="0" w:space="0" w:color="auto"/>
                        <w:bottom w:val="none" w:sz="0" w:space="0" w:color="auto"/>
                        <w:right w:val="none" w:sz="0" w:space="0" w:color="auto"/>
                      </w:divBdr>
                    </w:div>
                    <w:div w:id="1530340613">
                      <w:marLeft w:val="0"/>
                      <w:marRight w:val="0"/>
                      <w:marTop w:val="0"/>
                      <w:marBottom w:val="80"/>
                      <w:divBdr>
                        <w:top w:val="none" w:sz="0" w:space="0" w:color="auto"/>
                        <w:left w:val="none" w:sz="0" w:space="0" w:color="auto"/>
                        <w:bottom w:val="none" w:sz="0" w:space="0" w:color="auto"/>
                        <w:right w:val="none" w:sz="0" w:space="0" w:color="auto"/>
                      </w:divBdr>
                    </w:div>
                    <w:div w:id="1256286034">
                      <w:marLeft w:val="0"/>
                      <w:marRight w:val="0"/>
                      <w:marTop w:val="0"/>
                      <w:marBottom w:val="80"/>
                      <w:divBdr>
                        <w:top w:val="none" w:sz="0" w:space="0" w:color="auto"/>
                        <w:left w:val="none" w:sz="0" w:space="0" w:color="auto"/>
                        <w:bottom w:val="none" w:sz="0" w:space="0" w:color="auto"/>
                        <w:right w:val="none" w:sz="0" w:space="0" w:color="auto"/>
                      </w:divBdr>
                    </w:div>
                    <w:div w:id="1832522440">
                      <w:marLeft w:val="0"/>
                      <w:marRight w:val="0"/>
                      <w:marTop w:val="0"/>
                      <w:marBottom w:val="80"/>
                      <w:divBdr>
                        <w:top w:val="none" w:sz="0" w:space="0" w:color="auto"/>
                        <w:left w:val="none" w:sz="0" w:space="0" w:color="auto"/>
                        <w:bottom w:val="none" w:sz="0" w:space="0" w:color="auto"/>
                        <w:right w:val="none" w:sz="0" w:space="0" w:color="auto"/>
                      </w:divBdr>
                    </w:div>
                    <w:div w:id="109593168">
                      <w:marLeft w:val="0"/>
                      <w:marRight w:val="0"/>
                      <w:marTop w:val="0"/>
                      <w:marBottom w:val="80"/>
                      <w:divBdr>
                        <w:top w:val="none" w:sz="0" w:space="0" w:color="auto"/>
                        <w:left w:val="none" w:sz="0" w:space="0" w:color="auto"/>
                        <w:bottom w:val="none" w:sz="0" w:space="0" w:color="auto"/>
                        <w:right w:val="none" w:sz="0" w:space="0" w:color="auto"/>
                      </w:divBdr>
                    </w:div>
                    <w:div w:id="220099069">
                      <w:marLeft w:val="0"/>
                      <w:marRight w:val="0"/>
                      <w:marTop w:val="0"/>
                      <w:marBottom w:val="80"/>
                      <w:divBdr>
                        <w:top w:val="none" w:sz="0" w:space="0" w:color="auto"/>
                        <w:left w:val="none" w:sz="0" w:space="0" w:color="auto"/>
                        <w:bottom w:val="none" w:sz="0" w:space="0" w:color="auto"/>
                        <w:right w:val="none" w:sz="0" w:space="0" w:color="auto"/>
                      </w:divBdr>
                    </w:div>
                    <w:div w:id="632364915">
                      <w:marLeft w:val="0"/>
                      <w:marRight w:val="0"/>
                      <w:marTop w:val="0"/>
                      <w:marBottom w:val="80"/>
                      <w:divBdr>
                        <w:top w:val="none" w:sz="0" w:space="0" w:color="auto"/>
                        <w:left w:val="none" w:sz="0" w:space="0" w:color="auto"/>
                        <w:bottom w:val="none" w:sz="0" w:space="0" w:color="auto"/>
                        <w:right w:val="none" w:sz="0" w:space="0" w:color="auto"/>
                      </w:divBdr>
                    </w:div>
                    <w:div w:id="125465889">
                      <w:marLeft w:val="0"/>
                      <w:marRight w:val="0"/>
                      <w:marTop w:val="0"/>
                      <w:marBottom w:val="80"/>
                      <w:divBdr>
                        <w:top w:val="none" w:sz="0" w:space="0" w:color="auto"/>
                        <w:left w:val="none" w:sz="0" w:space="0" w:color="auto"/>
                        <w:bottom w:val="none" w:sz="0" w:space="0" w:color="auto"/>
                        <w:right w:val="none" w:sz="0" w:space="0" w:color="auto"/>
                      </w:divBdr>
                    </w:div>
                    <w:div w:id="660088336">
                      <w:marLeft w:val="0"/>
                      <w:marRight w:val="0"/>
                      <w:marTop w:val="0"/>
                      <w:marBottom w:val="80"/>
                      <w:divBdr>
                        <w:top w:val="none" w:sz="0" w:space="0" w:color="auto"/>
                        <w:left w:val="none" w:sz="0" w:space="0" w:color="auto"/>
                        <w:bottom w:val="none" w:sz="0" w:space="0" w:color="auto"/>
                        <w:right w:val="none" w:sz="0" w:space="0" w:color="auto"/>
                      </w:divBdr>
                    </w:div>
                    <w:div w:id="1212813143">
                      <w:marLeft w:val="0"/>
                      <w:marRight w:val="0"/>
                      <w:marTop w:val="0"/>
                      <w:marBottom w:val="80"/>
                      <w:divBdr>
                        <w:top w:val="none" w:sz="0" w:space="0" w:color="auto"/>
                        <w:left w:val="none" w:sz="0" w:space="0" w:color="auto"/>
                        <w:bottom w:val="none" w:sz="0" w:space="0" w:color="auto"/>
                        <w:right w:val="none" w:sz="0" w:space="0" w:color="auto"/>
                      </w:divBdr>
                    </w:div>
                    <w:div w:id="2019963943">
                      <w:marLeft w:val="0"/>
                      <w:marRight w:val="0"/>
                      <w:marTop w:val="0"/>
                      <w:marBottom w:val="80"/>
                      <w:divBdr>
                        <w:top w:val="none" w:sz="0" w:space="0" w:color="auto"/>
                        <w:left w:val="none" w:sz="0" w:space="0" w:color="auto"/>
                        <w:bottom w:val="none" w:sz="0" w:space="0" w:color="auto"/>
                        <w:right w:val="none" w:sz="0" w:space="0" w:color="auto"/>
                      </w:divBdr>
                    </w:div>
                    <w:div w:id="1708292377">
                      <w:marLeft w:val="0"/>
                      <w:marRight w:val="0"/>
                      <w:marTop w:val="0"/>
                      <w:marBottom w:val="101"/>
                      <w:divBdr>
                        <w:top w:val="none" w:sz="0" w:space="0" w:color="auto"/>
                        <w:left w:val="none" w:sz="0" w:space="0" w:color="auto"/>
                        <w:bottom w:val="none" w:sz="0" w:space="0" w:color="auto"/>
                        <w:right w:val="none" w:sz="0" w:space="0" w:color="auto"/>
                      </w:divBdr>
                    </w:div>
                    <w:div w:id="1307473924">
                      <w:marLeft w:val="0"/>
                      <w:marRight w:val="0"/>
                      <w:marTop w:val="0"/>
                      <w:marBottom w:val="101"/>
                      <w:divBdr>
                        <w:top w:val="none" w:sz="0" w:space="0" w:color="auto"/>
                        <w:left w:val="none" w:sz="0" w:space="0" w:color="auto"/>
                        <w:bottom w:val="none" w:sz="0" w:space="0" w:color="auto"/>
                        <w:right w:val="none" w:sz="0" w:space="0" w:color="auto"/>
                      </w:divBdr>
                    </w:div>
                    <w:div w:id="1851409885">
                      <w:marLeft w:val="0"/>
                      <w:marRight w:val="0"/>
                      <w:marTop w:val="0"/>
                      <w:marBottom w:val="101"/>
                      <w:divBdr>
                        <w:top w:val="none" w:sz="0" w:space="0" w:color="auto"/>
                        <w:left w:val="none" w:sz="0" w:space="0" w:color="auto"/>
                        <w:bottom w:val="none" w:sz="0" w:space="0" w:color="auto"/>
                        <w:right w:val="none" w:sz="0" w:space="0" w:color="auto"/>
                      </w:divBdr>
                    </w:div>
                    <w:div w:id="1062870917">
                      <w:marLeft w:val="0"/>
                      <w:marRight w:val="0"/>
                      <w:marTop w:val="0"/>
                      <w:marBottom w:val="101"/>
                      <w:divBdr>
                        <w:top w:val="none" w:sz="0" w:space="0" w:color="auto"/>
                        <w:left w:val="none" w:sz="0" w:space="0" w:color="auto"/>
                        <w:bottom w:val="none" w:sz="0" w:space="0" w:color="auto"/>
                        <w:right w:val="none" w:sz="0" w:space="0" w:color="auto"/>
                      </w:divBdr>
                    </w:div>
                    <w:div w:id="931932678">
                      <w:marLeft w:val="0"/>
                      <w:marRight w:val="0"/>
                      <w:marTop w:val="0"/>
                      <w:marBottom w:val="101"/>
                      <w:divBdr>
                        <w:top w:val="none" w:sz="0" w:space="0" w:color="auto"/>
                        <w:left w:val="none" w:sz="0" w:space="0" w:color="auto"/>
                        <w:bottom w:val="none" w:sz="0" w:space="0" w:color="auto"/>
                        <w:right w:val="none" w:sz="0" w:space="0" w:color="auto"/>
                      </w:divBdr>
                    </w:div>
                    <w:div w:id="991521997">
                      <w:marLeft w:val="0"/>
                      <w:marRight w:val="0"/>
                      <w:marTop w:val="0"/>
                      <w:marBottom w:val="101"/>
                      <w:divBdr>
                        <w:top w:val="none" w:sz="0" w:space="0" w:color="auto"/>
                        <w:left w:val="none" w:sz="0" w:space="0" w:color="auto"/>
                        <w:bottom w:val="none" w:sz="0" w:space="0" w:color="auto"/>
                        <w:right w:val="none" w:sz="0" w:space="0" w:color="auto"/>
                      </w:divBdr>
                    </w:div>
                    <w:div w:id="279995099">
                      <w:marLeft w:val="0"/>
                      <w:marRight w:val="0"/>
                      <w:marTop w:val="0"/>
                      <w:marBottom w:val="101"/>
                      <w:divBdr>
                        <w:top w:val="none" w:sz="0" w:space="0" w:color="auto"/>
                        <w:left w:val="none" w:sz="0" w:space="0" w:color="auto"/>
                        <w:bottom w:val="none" w:sz="0" w:space="0" w:color="auto"/>
                        <w:right w:val="none" w:sz="0" w:space="0" w:color="auto"/>
                      </w:divBdr>
                    </w:div>
                    <w:div w:id="395785305">
                      <w:marLeft w:val="0"/>
                      <w:marRight w:val="0"/>
                      <w:marTop w:val="0"/>
                      <w:marBottom w:val="101"/>
                      <w:divBdr>
                        <w:top w:val="none" w:sz="0" w:space="0" w:color="auto"/>
                        <w:left w:val="none" w:sz="0" w:space="0" w:color="auto"/>
                        <w:bottom w:val="none" w:sz="0" w:space="0" w:color="auto"/>
                        <w:right w:val="none" w:sz="0" w:space="0" w:color="auto"/>
                      </w:divBdr>
                    </w:div>
                    <w:div w:id="1279096312">
                      <w:marLeft w:val="0"/>
                      <w:marRight w:val="0"/>
                      <w:marTop w:val="0"/>
                      <w:marBottom w:val="101"/>
                      <w:divBdr>
                        <w:top w:val="none" w:sz="0" w:space="0" w:color="auto"/>
                        <w:left w:val="none" w:sz="0" w:space="0" w:color="auto"/>
                        <w:bottom w:val="none" w:sz="0" w:space="0" w:color="auto"/>
                        <w:right w:val="none" w:sz="0" w:space="0" w:color="auto"/>
                      </w:divBdr>
                    </w:div>
                    <w:div w:id="1234118298">
                      <w:marLeft w:val="0"/>
                      <w:marRight w:val="0"/>
                      <w:marTop w:val="0"/>
                      <w:marBottom w:val="101"/>
                      <w:divBdr>
                        <w:top w:val="none" w:sz="0" w:space="0" w:color="auto"/>
                        <w:left w:val="none" w:sz="0" w:space="0" w:color="auto"/>
                        <w:bottom w:val="none" w:sz="0" w:space="0" w:color="auto"/>
                        <w:right w:val="none" w:sz="0" w:space="0" w:color="auto"/>
                      </w:divBdr>
                    </w:div>
                    <w:div w:id="2007632553">
                      <w:marLeft w:val="0"/>
                      <w:marRight w:val="0"/>
                      <w:marTop w:val="0"/>
                      <w:marBottom w:val="101"/>
                      <w:divBdr>
                        <w:top w:val="none" w:sz="0" w:space="0" w:color="auto"/>
                        <w:left w:val="none" w:sz="0" w:space="0" w:color="auto"/>
                        <w:bottom w:val="none" w:sz="0" w:space="0" w:color="auto"/>
                        <w:right w:val="none" w:sz="0" w:space="0" w:color="auto"/>
                      </w:divBdr>
                    </w:div>
                    <w:div w:id="1588605">
                      <w:marLeft w:val="0"/>
                      <w:marRight w:val="0"/>
                      <w:marTop w:val="0"/>
                      <w:marBottom w:val="101"/>
                      <w:divBdr>
                        <w:top w:val="none" w:sz="0" w:space="0" w:color="auto"/>
                        <w:left w:val="none" w:sz="0" w:space="0" w:color="auto"/>
                        <w:bottom w:val="none" w:sz="0" w:space="0" w:color="auto"/>
                        <w:right w:val="none" w:sz="0" w:space="0" w:color="auto"/>
                      </w:divBdr>
                    </w:div>
                    <w:div w:id="275406534">
                      <w:marLeft w:val="0"/>
                      <w:marRight w:val="0"/>
                      <w:marTop w:val="0"/>
                      <w:marBottom w:val="101"/>
                      <w:divBdr>
                        <w:top w:val="none" w:sz="0" w:space="0" w:color="auto"/>
                        <w:left w:val="none" w:sz="0" w:space="0" w:color="auto"/>
                        <w:bottom w:val="none" w:sz="0" w:space="0" w:color="auto"/>
                        <w:right w:val="none" w:sz="0" w:space="0" w:color="auto"/>
                      </w:divBdr>
                    </w:div>
                    <w:div w:id="1874682707">
                      <w:marLeft w:val="0"/>
                      <w:marRight w:val="0"/>
                      <w:marTop w:val="0"/>
                      <w:marBottom w:val="101"/>
                      <w:divBdr>
                        <w:top w:val="none" w:sz="0" w:space="0" w:color="auto"/>
                        <w:left w:val="none" w:sz="0" w:space="0" w:color="auto"/>
                        <w:bottom w:val="none" w:sz="0" w:space="0" w:color="auto"/>
                        <w:right w:val="none" w:sz="0" w:space="0" w:color="auto"/>
                      </w:divBdr>
                    </w:div>
                    <w:div w:id="360589910">
                      <w:marLeft w:val="0"/>
                      <w:marRight w:val="0"/>
                      <w:marTop w:val="0"/>
                      <w:marBottom w:val="101"/>
                      <w:divBdr>
                        <w:top w:val="none" w:sz="0" w:space="0" w:color="auto"/>
                        <w:left w:val="none" w:sz="0" w:space="0" w:color="auto"/>
                        <w:bottom w:val="none" w:sz="0" w:space="0" w:color="auto"/>
                        <w:right w:val="none" w:sz="0" w:space="0" w:color="auto"/>
                      </w:divBdr>
                    </w:div>
                    <w:div w:id="811603911">
                      <w:marLeft w:val="0"/>
                      <w:marRight w:val="0"/>
                      <w:marTop w:val="0"/>
                      <w:marBottom w:val="101"/>
                      <w:divBdr>
                        <w:top w:val="none" w:sz="0" w:space="0" w:color="auto"/>
                        <w:left w:val="none" w:sz="0" w:space="0" w:color="auto"/>
                        <w:bottom w:val="none" w:sz="0" w:space="0" w:color="auto"/>
                        <w:right w:val="none" w:sz="0" w:space="0" w:color="auto"/>
                      </w:divBdr>
                    </w:div>
                    <w:div w:id="834539202">
                      <w:marLeft w:val="0"/>
                      <w:marRight w:val="0"/>
                      <w:marTop w:val="0"/>
                      <w:marBottom w:val="101"/>
                      <w:divBdr>
                        <w:top w:val="none" w:sz="0" w:space="0" w:color="auto"/>
                        <w:left w:val="none" w:sz="0" w:space="0" w:color="auto"/>
                        <w:bottom w:val="none" w:sz="0" w:space="0" w:color="auto"/>
                        <w:right w:val="none" w:sz="0" w:space="0" w:color="auto"/>
                      </w:divBdr>
                    </w:div>
                    <w:div w:id="596451282">
                      <w:marLeft w:val="0"/>
                      <w:marRight w:val="0"/>
                      <w:marTop w:val="0"/>
                      <w:marBottom w:val="101"/>
                      <w:divBdr>
                        <w:top w:val="none" w:sz="0" w:space="0" w:color="auto"/>
                        <w:left w:val="none" w:sz="0" w:space="0" w:color="auto"/>
                        <w:bottom w:val="none" w:sz="0" w:space="0" w:color="auto"/>
                        <w:right w:val="none" w:sz="0" w:space="0" w:color="auto"/>
                      </w:divBdr>
                    </w:div>
                    <w:div w:id="1034306788">
                      <w:marLeft w:val="0"/>
                      <w:marRight w:val="0"/>
                      <w:marTop w:val="0"/>
                      <w:marBottom w:val="101"/>
                      <w:divBdr>
                        <w:top w:val="none" w:sz="0" w:space="0" w:color="auto"/>
                        <w:left w:val="none" w:sz="0" w:space="0" w:color="auto"/>
                        <w:bottom w:val="none" w:sz="0" w:space="0" w:color="auto"/>
                        <w:right w:val="none" w:sz="0" w:space="0" w:color="auto"/>
                      </w:divBdr>
                    </w:div>
                    <w:div w:id="1829442457">
                      <w:marLeft w:val="0"/>
                      <w:marRight w:val="0"/>
                      <w:marTop w:val="0"/>
                      <w:marBottom w:val="101"/>
                      <w:divBdr>
                        <w:top w:val="none" w:sz="0" w:space="0" w:color="auto"/>
                        <w:left w:val="none" w:sz="0" w:space="0" w:color="auto"/>
                        <w:bottom w:val="none" w:sz="0" w:space="0" w:color="auto"/>
                        <w:right w:val="none" w:sz="0" w:space="0" w:color="auto"/>
                      </w:divBdr>
                    </w:div>
                    <w:div w:id="1804736450">
                      <w:marLeft w:val="0"/>
                      <w:marRight w:val="0"/>
                      <w:marTop w:val="0"/>
                      <w:marBottom w:val="101"/>
                      <w:divBdr>
                        <w:top w:val="none" w:sz="0" w:space="0" w:color="auto"/>
                        <w:left w:val="none" w:sz="0" w:space="0" w:color="auto"/>
                        <w:bottom w:val="none" w:sz="0" w:space="0" w:color="auto"/>
                        <w:right w:val="none" w:sz="0" w:space="0" w:color="auto"/>
                      </w:divBdr>
                    </w:div>
                    <w:div w:id="90593636">
                      <w:marLeft w:val="0"/>
                      <w:marRight w:val="0"/>
                      <w:marTop w:val="0"/>
                      <w:marBottom w:val="101"/>
                      <w:divBdr>
                        <w:top w:val="none" w:sz="0" w:space="0" w:color="auto"/>
                        <w:left w:val="none" w:sz="0" w:space="0" w:color="auto"/>
                        <w:bottom w:val="none" w:sz="0" w:space="0" w:color="auto"/>
                        <w:right w:val="none" w:sz="0" w:space="0" w:color="auto"/>
                      </w:divBdr>
                    </w:div>
                    <w:div w:id="1819952207">
                      <w:marLeft w:val="0"/>
                      <w:marRight w:val="0"/>
                      <w:marTop w:val="0"/>
                      <w:marBottom w:val="101"/>
                      <w:divBdr>
                        <w:top w:val="none" w:sz="0" w:space="0" w:color="auto"/>
                        <w:left w:val="none" w:sz="0" w:space="0" w:color="auto"/>
                        <w:bottom w:val="none" w:sz="0" w:space="0" w:color="auto"/>
                        <w:right w:val="none" w:sz="0" w:space="0" w:color="auto"/>
                      </w:divBdr>
                    </w:div>
                    <w:div w:id="666245901">
                      <w:marLeft w:val="0"/>
                      <w:marRight w:val="0"/>
                      <w:marTop w:val="0"/>
                      <w:marBottom w:val="101"/>
                      <w:divBdr>
                        <w:top w:val="none" w:sz="0" w:space="0" w:color="auto"/>
                        <w:left w:val="none" w:sz="0" w:space="0" w:color="auto"/>
                        <w:bottom w:val="none" w:sz="0" w:space="0" w:color="auto"/>
                        <w:right w:val="none" w:sz="0" w:space="0" w:color="auto"/>
                      </w:divBdr>
                    </w:div>
                    <w:div w:id="1230577514">
                      <w:marLeft w:val="0"/>
                      <w:marRight w:val="0"/>
                      <w:marTop w:val="0"/>
                      <w:marBottom w:val="101"/>
                      <w:divBdr>
                        <w:top w:val="none" w:sz="0" w:space="0" w:color="auto"/>
                        <w:left w:val="none" w:sz="0" w:space="0" w:color="auto"/>
                        <w:bottom w:val="none" w:sz="0" w:space="0" w:color="auto"/>
                        <w:right w:val="none" w:sz="0" w:space="0" w:color="auto"/>
                      </w:divBdr>
                    </w:div>
                    <w:div w:id="1013267556">
                      <w:marLeft w:val="0"/>
                      <w:marRight w:val="0"/>
                      <w:marTop w:val="0"/>
                      <w:marBottom w:val="101"/>
                      <w:divBdr>
                        <w:top w:val="none" w:sz="0" w:space="0" w:color="auto"/>
                        <w:left w:val="none" w:sz="0" w:space="0" w:color="auto"/>
                        <w:bottom w:val="none" w:sz="0" w:space="0" w:color="auto"/>
                        <w:right w:val="none" w:sz="0" w:space="0" w:color="auto"/>
                      </w:divBdr>
                    </w:div>
                    <w:div w:id="1503274850">
                      <w:marLeft w:val="0"/>
                      <w:marRight w:val="0"/>
                      <w:marTop w:val="0"/>
                      <w:marBottom w:val="101"/>
                      <w:divBdr>
                        <w:top w:val="none" w:sz="0" w:space="0" w:color="auto"/>
                        <w:left w:val="none" w:sz="0" w:space="0" w:color="auto"/>
                        <w:bottom w:val="none" w:sz="0" w:space="0" w:color="auto"/>
                        <w:right w:val="none" w:sz="0" w:space="0" w:color="auto"/>
                      </w:divBdr>
                    </w:div>
                    <w:div w:id="1611551774">
                      <w:marLeft w:val="0"/>
                      <w:marRight w:val="0"/>
                      <w:marTop w:val="0"/>
                      <w:marBottom w:val="101"/>
                      <w:divBdr>
                        <w:top w:val="none" w:sz="0" w:space="0" w:color="auto"/>
                        <w:left w:val="none" w:sz="0" w:space="0" w:color="auto"/>
                        <w:bottom w:val="none" w:sz="0" w:space="0" w:color="auto"/>
                        <w:right w:val="none" w:sz="0" w:space="0" w:color="auto"/>
                      </w:divBdr>
                    </w:div>
                    <w:div w:id="349570735">
                      <w:marLeft w:val="0"/>
                      <w:marRight w:val="0"/>
                      <w:marTop w:val="0"/>
                      <w:marBottom w:val="101"/>
                      <w:divBdr>
                        <w:top w:val="none" w:sz="0" w:space="0" w:color="auto"/>
                        <w:left w:val="none" w:sz="0" w:space="0" w:color="auto"/>
                        <w:bottom w:val="none" w:sz="0" w:space="0" w:color="auto"/>
                        <w:right w:val="none" w:sz="0" w:space="0" w:color="auto"/>
                      </w:divBdr>
                    </w:div>
                    <w:div w:id="1628464382">
                      <w:marLeft w:val="0"/>
                      <w:marRight w:val="0"/>
                      <w:marTop w:val="0"/>
                      <w:marBottom w:val="101"/>
                      <w:divBdr>
                        <w:top w:val="none" w:sz="0" w:space="0" w:color="auto"/>
                        <w:left w:val="none" w:sz="0" w:space="0" w:color="auto"/>
                        <w:bottom w:val="none" w:sz="0" w:space="0" w:color="auto"/>
                        <w:right w:val="none" w:sz="0" w:space="0" w:color="auto"/>
                      </w:divBdr>
                    </w:div>
                    <w:div w:id="55707118">
                      <w:marLeft w:val="0"/>
                      <w:marRight w:val="0"/>
                      <w:marTop w:val="0"/>
                      <w:marBottom w:val="101"/>
                      <w:divBdr>
                        <w:top w:val="none" w:sz="0" w:space="0" w:color="auto"/>
                        <w:left w:val="none" w:sz="0" w:space="0" w:color="auto"/>
                        <w:bottom w:val="none" w:sz="0" w:space="0" w:color="auto"/>
                        <w:right w:val="none" w:sz="0" w:space="0" w:color="auto"/>
                      </w:divBdr>
                    </w:div>
                    <w:div w:id="194736246">
                      <w:marLeft w:val="0"/>
                      <w:marRight w:val="0"/>
                      <w:marTop w:val="0"/>
                      <w:marBottom w:val="101"/>
                      <w:divBdr>
                        <w:top w:val="none" w:sz="0" w:space="0" w:color="auto"/>
                        <w:left w:val="none" w:sz="0" w:space="0" w:color="auto"/>
                        <w:bottom w:val="none" w:sz="0" w:space="0" w:color="auto"/>
                        <w:right w:val="none" w:sz="0" w:space="0" w:color="auto"/>
                      </w:divBdr>
                    </w:div>
                    <w:div w:id="166486813">
                      <w:marLeft w:val="0"/>
                      <w:marRight w:val="0"/>
                      <w:marTop w:val="0"/>
                      <w:marBottom w:val="101"/>
                      <w:divBdr>
                        <w:top w:val="none" w:sz="0" w:space="0" w:color="auto"/>
                        <w:left w:val="none" w:sz="0" w:space="0" w:color="auto"/>
                        <w:bottom w:val="none" w:sz="0" w:space="0" w:color="auto"/>
                        <w:right w:val="none" w:sz="0" w:space="0" w:color="auto"/>
                      </w:divBdr>
                    </w:div>
                    <w:div w:id="1777940477">
                      <w:marLeft w:val="0"/>
                      <w:marRight w:val="0"/>
                      <w:marTop w:val="0"/>
                      <w:marBottom w:val="101"/>
                      <w:divBdr>
                        <w:top w:val="none" w:sz="0" w:space="0" w:color="auto"/>
                        <w:left w:val="none" w:sz="0" w:space="0" w:color="auto"/>
                        <w:bottom w:val="none" w:sz="0" w:space="0" w:color="auto"/>
                        <w:right w:val="none" w:sz="0" w:space="0" w:color="auto"/>
                      </w:divBdr>
                    </w:div>
                    <w:div w:id="1788237917">
                      <w:marLeft w:val="0"/>
                      <w:marRight w:val="0"/>
                      <w:marTop w:val="0"/>
                      <w:marBottom w:val="101"/>
                      <w:divBdr>
                        <w:top w:val="none" w:sz="0" w:space="0" w:color="auto"/>
                        <w:left w:val="none" w:sz="0" w:space="0" w:color="auto"/>
                        <w:bottom w:val="none" w:sz="0" w:space="0" w:color="auto"/>
                        <w:right w:val="none" w:sz="0" w:space="0" w:color="auto"/>
                      </w:divBdr>
                    </w:div>
                    <w:div w:id="2013486369">
                      <w:marLeft w:val="0"/>
                      <w:marRight w:val="0"/>
                      <w:marTop w:val="0"/>
                      <w:marBottom w:val="101"/>
                      <w:divBdr>
                        <w:top w:val="none" w:sz="0" w:space="0" w:color="auto"/>
                        <w:left w:val="none" w:sz="0" w:space="0" w:color="auto"/>
                        <w:bottom w:val="none" w:sz="0" w:space="0" w:color="auto"/>
                        <w:right w:val="none" w:sz="0" w:space="0" w:color="auto"/>
                      </w:divBdr>
                    </w:div>
                    <w:div w:id="1441487623">
                      <w:marLeft w:val="0"/>
                      <w:marRight w:val="0"/>
                      <w:marTop w:val="0"/>
                      <w:marBottom w:val="101"/>
                      <w:divBdr>
                        <w:top w:val="none" w:sz="0" w:space="0" w:color="auto"/>
                        <w:left w:val="none" w:sz="0" w:space="0" w:color="auto"/>
                        <w:bottom w:val="none" w:sz="0" w:space="0" w:color="auto"/>
                        <w:right w:val="none" w:sz="0" w:space="0" w:color="auto"/>
                      </w:divBdr>
                    </w:div>
                    <w:div w:id="971789070">
                      <w:marLeft w:val="0"/>
                      <w:marRight w:val="0"/>
                      <w:marTop w:val="0"/>
                      <w:marBottom w:val="101"/>
                      <w:divBdr>
                        <w:top w:val="none" w:sz="0" w:space="0" w:color="auto"/>
                        <w:left w:val="none" w:sz="0" w:space="0" w:color="auto"/>
                        <w:bottom w:val="none" w:sz="0" w:space="0" w:color="auto"/>
                        <w:right w:val="none" w:sz="0" w:space="0" w:color="auto"/>
                      </w:divBdr>
                    </w:div>
                    <w:div w:id="1456947088">
                      <w:marLeft w:val="0"/>
                      <w:marRight w:val="0"/>
                      <w:marTop w:val="0"/>
                      <w:marBottom w:val="101"/>
                      <w:divBdr>
                        <w:top w:val="none" w:sz="0" w:space="0" w:color="auto"/>
                        <w:left w:val="none" w:sz="0" w:space="0" w:color="auto"/>
                        <w:bottom w:val="none" w:sz="0" w:space="0" w:color="auto"/>
                        <w:right w:val="none" w:sz="0" w:space="0" w:color="auto"/>
                      </w:divBdr>
                    </w:div>
                    <w:div w:id="546069822">
                      <w:marLeft w:val="0"/>
                      <w:marRight w:val="0"/>
                      <w:marTop w:val="0"/>
                      <w:marBottom w:val="101"/>
                      <w:divBdr>
                        <w:top w:val="none" w:sz="0" w:space="0" w:color="auto"/>
                        <w:left w:val="none" w:sz="0" w:space="0" w:color="auto"/>
                        <w:bottom w:val="none" w:sz="0" w:space="0" w:color="auto"/>
                        <w:right w:val="none" w:sz="0" w:space="0" w:color="auto"/>
                      </w:divBdr>
                    </w:div>
                    <w:div w:id="623269235">
                      <w:marLeft w:val="0"/>
                      <w:marRight w:val="0"/>
                      <w:marTop w:val="0"/>
                      <w:marBottom w:val="101"/>
                      <w:divBdr>
                        <w:top w:val="none" w:sz="0" w:space="0" w:color="auto"/>
                        <w:left w:val="none" w:sz="0" w:space="0" w:color="auto"/>
                        <w:bottom w:val="none" w:sz="0" w:space="0" w:color="auto"/>
                        <w:right w:val="none" w:sz="0" w:space="0" w:color="auto"/>
                      </w:divBdr>
                    </w:div>
                    <w:div w:id="1019041454">
                      <w:marLeft w:val="0"/>
                      <w:marRight w:val="0"/>
                      <w:marTop w:val="0"/>
                      <w:marBottom w:val="101"/>
                      <w:divBdr>
                        <w:top w:val="none" w:sz="0" w:space="0" w:color="auto"/>
                        <w:left w:val="none" w:sz="0" w:space="0" w:color="auto"/>
                        <w:bottom w:val="none" w:sz="0" w:space="0" w:color="auto"/>
                        <w:right w:val="none" w:sz="0" w:space="0" w:color="auto"/>
                      </w:divBdr>
                    </w:div>
                    <w:div w:id="1966499738">
                      <w:marLeft w:val="0"/>
                      <w:marRight w:val="0"/>
                      <w:marTop w:val="0"/>
                      <w:marBottom w:val="101"/>
                      <w:divBdr>
                        <w:top w:val="none" w:sz="0" w:space="0" w:color="auto"/>
                        <w:left w:val="none" w:sz="0" w:space="0" w:color="auto"/>
                        <w:bottom w:val="none" w:sz="0" w:space="0" w:color="auto"/>
                        <w:right w:val="none" w:sz="0" w:space="0" w:color="auto"/>
                      </w:divBdr>
                    </w:div>
                    <w:div w:id="610553441">
                      <w:marLeft w:val="0"/>
                      <w:marRight w:val="0"/>
                      <w:marTop w:val="0"/>
                      <w:marBottom w:val="101"/>
                      <w:divBdr>
                        <w:top w:val="none" w:sz="0" w:space="0" w:color="auto"/>
                        <w:left w:val="none" w:sz="0" w:space="0" w:color="auto"/>
                        <w:bottom w:val="none" w:sz="0" w:space="0" w:color="auto"/>
                        <w:right w:val="none" w:sz="0" w:space="0" w:color="auto"/>
                      </w:divBdr>
                    </w:div>
                    <w:div w:id="10180282">
                      <w:marLeft w:val="0"/>
                      <w:marRight w:val="0"/>
                      <w:marTop w:val="0"/>
                      <w:marBottom w:val="90"/>
                      <w:divBdr>
                        <w:top w:val="none" w:sz="0" w:space="0" w:color="auto"/>
                        <w:left w:val="none" w:sz="0" w:space="0" w:color="auto"/>
                        <w:bottom w:val="none" w:sz="0" w:space="0" w:color="auto"/>
                        <w:right w:val="none" w:sz="0" w:space="0" w:color="auto"/>
                      </w:divBdr>
                    </w:div>
                    <w:div w:id="1186021260">
                      <w:marLeft w:val="0"/>
                      <w:marRight w:val="0"/>
                      <w:marTop w:val="0"/>
                      <w:marBottom w:val="90"/>
                      <w:divBdr>
                        <w:top w:val="none" w:sz="0" w:space="0" w:color="auto"/>
                        <w:left w:val="none" w:sz="0" w:space="0" w:color="auto"/>
                        <w:bottom w:val="none" w:sz="0" w:space="0" w:color="auto"/>
                        <w:right w:val="none" w:sz="0" w:space="0" w:color="auto"/>
                      </w:divBdr>
                    </w:div>
                    <w:div w:id="1998994456">
                      <w:marLeft w:val="0"/>
                      <w:marRight w:val="0"/>
                      <w:marTop w:val="0"/>
                      <w:marBottom w:val="90"/>
                      <w:divBdr>
                        <w:top w:val="none" w:sz="0" w:space="0" w:color="auto"/>
                        <w:left w:val="none" w:sz="0" w:space="0" w:color="auto"/>
                        <w:bottom w:val="none" w:sz="0" w:space="0" w:color="auto"/>
                        <w:right w:val="none" w:sz="0" w:space="0" w:color="auto"/>
                      </w:divBdr>
                    </w:div>
                    <w:div w:id="196554843">
                      <w:marLeft w:val="0"/>
                      <w:marRight w:val="0"/>
                      <w:marTop w:val="0"/>
                      <w:marBottom w:val="90"/>
                      <w:divBdr>
                        <w:top w:val="none" w:sz="0" w:space="0" w:color="auto"/>
                        <w:left w:val="none" w:sz="0" w:space="0" w:color="auto"/>
                        <w:bottom w:val="none" w:sz="0" w:space="0" w:color="auto"/>
                        <w:right w:val="none" w:sz="0" w:space="0" w:color="auto"/>
                      </w:divBdr>
                    </w:div>
                    <w:div w:id="701201681">
                      <w:marLeft w:val="0"/>
                      <w:marRight w:val="0"/>
                      <w:marTop w:val="0"/>
                      <w:marBottom w:val="90"/>
                      <w:divBdr>
                        <w:top w:val="none" w:sz="0" w:space="0" w:color="auto"/>
                        <w:left w:val="none" w:sz="0" w:space="0" w:color="auto"/>
                        <w:bottom w:val="none" w:sz="0" w:space="0" w:color="auto"/>
                        <w:right w:val="none" w:sz="0" w:space="0" w:color="auto"/>
                      </w:divBdr>
                    </w:div>
                    <w:div w:id="311296030">
                      <w:marLeft w:val="0"/>
                      <w:marRight w:val="0"/>
                      <w:marTop w:val="0"/>
                      <w:marBottom w:val="90"/>
                      <w:divBdr>
                        <w:top w:val="none" w:sz="0" w:space="0" w:color="auto"/>
                        <w:left w:val="none" w:sz="0" w:space="0" w:color="auto"/>
                        <w:bottom w:val="none" w:sz="0" w:space="0" w:color="auto"/>
                        <w:right w:val="none" w:sz="0" w:space="0" w:color="auto"/>
                      </w:divBdr>
                    </w:div>
                    <w:div w:id="302468020">
                      <w:marLeft w:val="0"/>
                      <w:marRight w:val="0"/>
                      <w:marTop w:val="0"/>
                      <w:marBottom w:val="90"/>
                      <w:divBdr>
                        <w:top w:val="none" w:sz="0" w:space="0" w:color="auto"/>
                        <w:left w:val="none" w:sz="0" w:space="0" w:color="auto"/>
                        <w:bottom w:val="none" w:sz="0" w:space="0" w:color="auto"/>
                        <w:right w:val="none" w:sz="0" w:space="0" w:color="auto"/>
                      </w:divBdr>
                    </w:div>
                    <w:div w:id="1162888693">
                      <w:marLeft w:val="0"/>
                      <w:marRight w:val="0"/>
                      <w:marTop w:val="0"/>
                      <w:marBottom w:val="90"/>
                      <w:divBdr>
                        <w:top w:val="none" w:sz="0" w:space="0" w:color="auto"/>
                        <w:left w:val="none" w:sz="0" w:space="0" w:color="auto"/>
                        <w:bottom w:val="none" w:sz="0" w:space="0" w:color="auto"/>
                        <w:right w:val="none" w:sz="0" w:space="0" w:color="auto"/>
                      </w:divBdr>
                    </w:div>
                    <w:div w:id="1756125423">
                      <w:marLeft w:val="0"/>
                      <w:marRight w:val="0"/>
                      <w:marTop w:val="0"/>
                      <w:marBottom w:val="90"/>
                      <w:divBdr>
                        <w:top w:val="none" w:sz="0" w:space="0" w:color="auto"/>
                        <w:left w:val="none" w:sz="0" w:space="0" w:color="auto"/>
                        <w:bottom w:val="none" w:sz="0" w:space="0" w:color="auto"/>
                        <w:right w:val="none" w:sz="0" w:space="0" w:color="auto"/>
                      </w:divBdr>
                    </w:div>
                    <w:div w:id="1835875508">
                      <w:marLeft w:val="0"/>
                      <w:marRight w:val="0"/>
                      <w:marTop w:val="0"/>
                      <w:marBottom w:val="90"/>
                      <w:divBdr>
                        <w:top w:val="none" w:sz="0" w:space="0" w:color="auto"/>
                        <w:left w:val="none" w:sz="0" w:space="0" w:color="auto"/>
                        <w:bottom w:val="none" w:sz="0" w:space="0" w:color="auto"/>
                        <w:right w:val="none" w:sz="0" w:space="0" w:color="auto"/>
                      </w:divBdr>
                    </w:div>
                    <w:div w:id="1461804464">
                      <w:marLeft w:val="0"/>
                      <w:marRight w:val="0"/>
                      <w:marTop w:val="0"/>
                      <w:marBottom w:val="90"/>
                      <w:divBdr>
                        <w:top w:val="none" w:sz="0" w:space="0" w:color="auto"/>
                        <w:left w:val="none" w:sz="0" w:space="0" w:color="auto"/>
                        <w:bottom w:val="none" w:sz="0" w:space="0" w:color="auto"/>
                        <w:right w:val="none" w:sz="0" w:space="0" w:color="auto"/>
                      </w:divBdr>
                    </w:div>
                    <w:div w:id="1122580468">
                      <w:marLeft w:val="0"/>
                      <w:marRight w:val="0"/>
                      <w:marTop w:val="0"/>
                      <w:marBottom w:val="90"/>
                      <w:divBdr>
                        <w:top w:val="none" w:sz="0" w:space="0" w:color="auto"/>
                        <w:left w:val="none" w:sz="0" w:space="0" w:color="auto"/>
                        <w:bottom w:val="none" w:sz="0" w:space="0" w:color="auto"/>
                        <w:right w:val="none" w:sz="0" w:space="0" w:color="auto"/>
                      </w:divBdr>
                    </w:div>
                    <w:div w:id="781996599">
                      <w:marLeft w:val="0"/>
                      <w:marRight w:val="0"/>
                      <w:marTop w:val="0"/>
                      <w:marBottom w:val="90"/>
                      <w:divBdr>
                        <w:top w:val="none" w:sz="0" w:space="0" w:color="auto"/>
                        <w:left w:val="none" w:sz="0" w:space="0" w:color="auto"/>
                        <w:bottom w:val="none" w:sz="0" w:space="0" w:color="auto"/>
                        <w:right w:val="none" w:sz="0" w:space="0" w:color="auto"/>
                      </w:divBdr>
                    </w:div>
                    <w:div w:id="625354873">
                      <w:marLeft w:val="0"/>
                      <w:marRight w:val="0"/>
                      <w:marTop w:val="0"/>
                      <w:marBottom w:val="90"/>
                      <w:divBdr>
                        <w:top w:val="none" w:sz="0" w:space="0" w:color="auto"/>
                        <w:left w:val="none" w:sz="0" w:space="0" w:color="auto"/>
                        <w:bottom w:val="none" w:sz="0" w:space="0" w:color="auto"/>
                        <w:right w:val="none" w:sz="0" w:space="0" w:color="auto"/>
                      </w:divBdr>
                    </w:div>
                    <w:div w:id="995033704">
                      <w:marLeft w:val="0"/>
                      <w:marRight w:val="0"/>
                      <w:marTop w:val="0"/>
                      <w:marBottom w:val="90"/>
                      <w:divBdr>
                        <w:top w:val="none" w:sz="0" w:space="0" w:color="auto"/>
                        <w:left w:val="none" w:sz="0" w:space="0" w:color="auto"/>
                        <w:bottom w:val="none" w:sz="0" w:space="0" w:color="auto"/>
                        <w:right w:val="none" w:sz="0" w:space="0" w:color="auto"/>
                      </w:divBdr>
                    </w:div>
                    <w:div w:id="1628200458">
                      <w:marLeft w:val="0"/>
                      <w:marRight w:val="0"/>
                      <w:marTop w:val="0"/>
                      <w:marBottom w:val="90"/>
                      <w:divBdr>
                        <w:top w:val="none" w:sz="0" w:space="0" w:color="auto"/>
                        <w:left w:val="none" w:sz="0" w:space="0" w:color="auto"/>
                        <w:bottom w:val="none" w:sz="0" w:space="0" w:color="auto"/>
                        <w:right w:val="none" w:sz="0" w:space="0" w:color="auto"/>
                      </w:divBdr>
                    </w:div>
                    <w:div w:id="1335106164">
                      <w:marLeft w:val="0"/>
                      <w:marRight w:val="0"/>
                      <w:marTop w:val="0"/>
                      <w:marBottom w:val="90"/>
                      <w:divBdr>
                        <w:top w:val="none" w:sz="0" w:space="0" w:color="auto"/>
                        <w:left w:val="none" w:sz="0" w:space="0" w:color="auto"/>
                        <w:bottom w:val="none" w:sz="0" w:space="0" w:color="auto"/>
                        <w:right w:val="none" w:sz="0" w:space="0" w:color="auto"/>
                      </w:divBdr>
                    </w:div>
                    <w:div w:id="1955094378">
                      <w:marLeft w:val="0"/>
                      <w:marRight w:val="0"/>
                      <w:marTop w:val="0"/>
                      <w:marBottom w:val="90"/>
                      <w:divBdr>
                        <w:top w:val="none" w:sz="0" w:space="0" w:color="auto"/>
                        <w:left w:val="none" w:sz="0" w:space="0" w:color="auto"/>
                        <w:bottom w:val="none" w:sz="0" w:space="0" w:color="auto"/>
                        <w:right w:val="none" w:sz="0" w:space="0" w:color="auto"/>
                      </w:divBdr>
                    </w:div>
                    <w:div w:id="150829837">
                      <w:marLeft w:val="0"/>
                      <w:marRight w:val="0"/>
                      <w:marTop w:val="0"/>
                      <w:marBottom w:val="90"/>
                      <w:divBdr>
                        <w:top w:val="none" w:sz="0" w:space="0" w:color="auto"/>
                        <w:left w:val="none" w:sz="0" w:space="0" w:color="auto"/>
                        <w:bottom w:val="none" w:sz="0" w:space="0" w:color="auto"/>
                        <w:right w:val="none" w:sz="0" w:space="0" w:color="auto"/>
                      </w:divBdr>
                    </w:div>
                    <w:div w:id="1522233035">
                      <w:marLeft w:val="0"/>
                      <w:marRight w:val="0"/>
                      <w:marTop w:val="0"/>
                      <w:marBottom w:val="90"/>
                      <w:divBdr>
                        <w:top w:val="none" w:sz="0" w:space="0" w:color="auto"/>
                        <w:left w:val="none" w:sz="0" w:space="0" w:color="auto"/>
                        <w:bottom w:val="none" w:sz="0" w:space="0" w:color="auto"/>
                        <w:right w:val="none" w:sz="0" w:space="0" w:color="auto"/>
                      </w:divBdr>
                    </w:div>
                    <w:div w:id="2064056343">
                      <w:marLeft w:val="0"/>
                      <w:marRight w:val="0"/>
                      <w:marTop w:val="0"/>
                      <w:marBottom w:val="84"/>
                      <w:divBdr>
                        <w:top w:val="none" w:sz="0" w:space="0" w:color="auto"/>
                        <w:left w:val="none" w:sz="0" w:space="0" w:color="auto"/>
                        <w:bottom w:val="none" w:sz="0" w:space="0" w:color="auto"/>
                        <w:right w:val="none" w:sz="0" w:space="0" w:color="auto"/>
                      </w:divBdr>
                    </w:div>
                    <w:div w:id="222838681">
                      <w:marLeft w:val="0"/>
                      <w:marRight w:val="0"/>
                      <w:marTop w:val="0"/>
                      <w:marBottom w:val="84"/>
                      <w:divBdr>
                        <w:top w:val="none" w:sz="0" w:space="0" w:color="auto"/>
                        <w:left w:val="none" w:sz="0" w:space="0" w:color="auto"/>
                        <w:bottom w:val="none" w:sz="0" w:space="0" w:color="auto"/>
                        <w:right w:val="none" w:sz="0" w:space="0" w:color="auto"/>
                      </w:divBdr>
                    </w:div>
                    <w:div w:id="2026058876">
                      <w:marLeft w:val="0"/>
                      <w:marRight w:val="0"/>
                      <w:marTop w:val="0"/>
                      <w:marBottom w:val="84"/>
                      <w:divBdr>
                        <w:top w:val="none" w:sz="0" w:space="0" w:color="auto"/>
                        <w:left w:val="none" w:sz="0" w:space="0" w:color="auto"/>
                        <w:bottom w:val="none" w:sz="0" w:space="0" w:color="auto"/>
                        <w:right w:val="none" w:sz="0" w:space="0" w:color="auto"/>
                      </w:divBdr>
                    </w:div>
                    <w:div w:id="334112066">
                      <w:marLeft w:val="0"/>
                      <w:marRight w:val="0"/>
                      <w:marTop w:val="0"/>
                      <w:marBottom w:val="84"/>
                      <w:divBdr>
                        <w:top w:val="none" w:sz="0" w:space="0" w:color="auto"/>
                        <w:left w:val="none" w:sz="0" w:space="0" w:color="auto"/>
                        <w:bottom w:val="none" w:sz="0" w:space="0" w:color="auto"/>
                        <w:right w:val="none" w:sz="0" w:space="0" w:color="auto"/>
                      </w:divBdr>
                    </w:div>
                    <w:div w:id="1986161997">
                      <w:marLeft w:val="0"/>
                      <w:marRight w:val="0"/>
                      <w:marTop w:val="0"/>
                      <w:marBottom w:val="84"/>
                      <w:divBdr>
                        <w:top w:val="none" w:sz="0" w:space="0" w:color="auto"/>
                        <w:left w:val="none" w:sz="0" w:space="0" w:color="auto"/>
                        <w:bottom w:val="none" w:sz="0" w:space="0" w:color="auto"/>
                        <w:right w:val="none" w:sz="0" w:space="0" w:color="auto"/>
                      </w:divBdr>
                    </w:div>
                    <w:div w:id="1252856144">
                      <w:marLeft w:val="0"/>
                      <w:marRight w:val="0"/>
                      <w:marTop w:val="0"/>
                      <w:marBottom w:val="84"/>
                      <w:divBdr>
                        <w:top w:val="none" w:sz="0" w:space="0" w:color="auto"/>
                        <w:left w:val="none" w:sz="0" w:space="0" w:color="auto"/>
                        <w:bottom w:val="none" w:sz="0" w:space="0" w:color="auto"/>
                        <w:right w:val="none" w:sz="0" w:space="0" w:color="auto"/>
                      </w:divBdr>
                    </w:div>
                    <w:div w:id="1057238607">
                      <w:marLeft w:val="0"/>
                      <w:marRight w:val="0"/>
                      <w:marTop w:val="0"/>
                      <w:marBottom w:val="84"/>
                      <w:divBdr>
                        <w:top w:val="none" w:sz="0" w:space="0" w:color="auto"/>
                        <w:left w:val="none" w:sz="0" w:space="0" w:color="auto"/>
                        <w:bottom w:val="none" w:sz="0" w:space="0" w:color="auto"/>
                        <w:right w:val="none" w:sz="0" w:space="0" w:color="auto"/>
                      </w:divBdr>
                    </w:div>
                    <w:div w:id="339046941">
                      <w:marLeft w:val="0"/>
                      <w:marRight w:val="0"/>
                      <w:marTop w:val="0"/>
                      <w:marBottom w:val="84"/>
                      <w:divBdr>
                        <w:top w:val="none" w:sz="0" w:space="0" w:color="auto"/>
                        <w:left w:val="none" w:sz="0" w:space="0" w:color="auto"/>
                        <w:bottom w:val="none" w:sz="0" w:space="0" w:color="auto"/>
                        <w:right w:val="none" w:sz="0" w:space="0" w:color="auto"/>
                      </w:divBdr>
                    </w:div>
                    <w:div w:id="1969895953">
                      <w:marLeft w:val="0"/>
                      <w:marRight w:val="0"/>
                      <w:marTop w:val="0"/>
                      <w:marBottom w:val="84"/>
                      <w:divBdr>
                        <w:top w:val="none" w:sz="0" w:space="0" w:color="auto"/>
                        <w:left w:val="none" w:sz="0" w:space="0" w:color="auto"/>
                        <w:bottom w:val="none" w:sz="0" w:space="0" w:color="auto"/>
                        <w:right w:val="none" w:sz="0" w:space="0" w:color="auto"/>
                      </w:divBdr>
                    </w:div>
                    <w:div w:id="631712985">
                      <w:marLeft w:val="0"/>
                      <w:marRight w:val="0"/>
                      <w:marTop w:val="0"/>
                      <w:marBottom w:val="84"/>
                      <w:divBdr>
                        <w:top w:val="none" w:sz="0" w:space="0" w:color="auto"/>
                        <w:left w:val="none" w:sz="0" w:space="0" w:color="auto"/>
                        <w:bottom w:val="none" w:sz="0" w:space="0" w:color="auto"/>
                        <w:right w:val="none" w:sz="0" w:space="0" w:color="auto"/>
                      </w:divBdr>
                    </w:div>
                    <w:div w:id="403336861">
                      <w:marLeft w:val="0"/>
                      <w:marRight w:val="0"/>
                      <w:marTop w:val="0"/>
                      <w:marBottom w:val="84"/>
                      <w:divBdr>
                        <w:top w:val="none" w:sz="0" w:space="0" w:color="auto"/>
                        <w:left w:val="none" w:sz="0" w:space="0" w:color="auto"/>
                        <w:bottom w:val="none" w:sz="0" w:space="0" w:color="auto"/>
                        <w:right w:val="none" w:sz="0" w:space="0" w:color="auto"/>
                      </w:divBdr>
                    </w:div>
                    <w:div w:id="394860187">
                      <w:marLeft w:val="0"/>
                      <w:marRight w:val="0"/>
                      <w:marTop w:val="0"/>
                      <w:marBottom w:val="84"/>
                      <w:divBdr>
                        <w:top w:val="none" w:sz="0" w:space="0" w:color="auto"/>
                        <w:left w:val="none" w:sz="0" w:space="0" w:color="auto"/>
                        <w:bottom w:val="none" w:sz="0" w:space="0" w:color="auto"/>
                        <w:right w:val="none" w:sz="0" w:space="0" w:color="auto"/>
                      </w:divBdr>
                    </w:div>
                    <w:div w:id="1310593740">
                      <w:marLeft w:val="0"/>
                      <w:marRight w:val="0"/>
                      <w:marTop w:val="0"/>
                      <w:marBottom w:val="84"/>
                      <w:divBdr>
                        <w:top w:val="none" w:sz="0" w:space="0" w:color="auto"/>
                        <w:left w:val="none" w:sz="0" w:space="0" w:color="auto"/>
                        <w:bottom w:val="none" w:sz="0" w:space="0" w:color="auto"/>
                        <w:right w:val="none" w:sz="0" w:space="0" w:color="auto"/>
                      </w:divBdr>
                    </w:div>
                    <w:div w:id="575171881">
                      <w:marLeft w:val="0"/>
                      <w:marRight w:val="0"/>
                      <w:marTop w:val="0"/>
                      <w:marBottom w:val="84"/>
                      <w:divBdr>
                        <w:top w:val="none" w:sz="0" w:space="0" w:color="auto"/>
                        <w:left w:val="none" w:sz="0" w:space="0" w:color="auto"/>
                        <w:bottom w:val="none" w:sz="0" w:space="0" w:color="auto"/>
                        <w:right w:val="none" w:sz="0" w:space="0" w:color="auto"/>
                      </w:divBdr>
                    </w:div>
                    <w:div w:id="1405567942">
                      <w:marLeft w:val="0"/>
                      <w:marRight w:val="0"/>
                      <w:marTop w:val="0"/>
                      <w:marBottom w:val="84"/>
                      <w:divBdr>
                        <w:top w:val="none" w:sz="0" w:space="0" w:color="auto"/>
                        <w:left w:val="none" w:sz="0" w:space="0" w:color="auto"/>
                        <w:bottom w:val="none" w:sz="0" w:space="0" w:color="auto"/>
                        <w:right w:val="none" w:sz="0" w:space="0" w:color="auto"/>
                      </w:divBdr>
                    </w:div>
                    <w:div w:id="243226340">
                      <w:marLeft w:val="0"/>
                      <w:marRight w:val="0"/>
                      <w:marTop w:val="0"/>
                      <w:marBottom w:val="84"/>
                      <w:divBdr>
                        <w:top w:val="none" w:sz="0" w:space="0" w:color="auto"/>
                        <w:left w:val="none" w:sz="0" w:space="0" w:color="auto"/>
                        <w:bottom w:val="none" w:sz="0" w:space="0" w:color="auto"/>
                        <w:right w:val="none" w:sz="0" w:space="0" w:color="auto"/>
                      </w:divBdr>
                    </w:div>
                    <w:div w:id="223956872">
                      <w:marLeft w:val="0"/>
                      <w:marRight w:val="0"/>
                      <w:marTop w:val="0"/>
                      <w:marBottom w:val="84"/>
                      <w:divBdr>
                        <w:top w:val="none" w:sz="0" w:space="0" w:color="auto"/>
                        <w:left w:val="none" w:sz="0" w:space="0" w:color="auto"/>
                        <w:bottom w:val="none" w:sz="0" w:space="0" w:color="auto"/>
                        <w:right w:val="none" w:sz="0" w:space="0" w:color="auto"/>
                      </w:divBdr>
                    </w:div>
                    <w:div w:id="798717785">
                      <w:marLeft w:val="0"/>
                      <w:marRight w:val="0"/>
                      <w:marTop w:val="0"/>
                      <w:marBottom w:val="101"/>
                      <w:divBdr>
                        <w:top w:val="none" w:sz="0" w:space="0" w:color="auto"/>
                        <w:left w:val="none" w:sz="0" w:space="0" w:color="auto"/>
                        <w:bottom w:val="none" w:sz="0" w:space="0" w:color="auto"/>
                        <w:right w:val="none" w:sz="0" w:space="0" w:color="auto"/>
                      </w:divBdr>
                    </w:div>
                    <w:div w:id="728961796">
                      <w:marLeft w:val="0"/>
                      <w:marRight w:val="0"/>
                      <w:marTop w:val="0"/>
                      <w:marBottom w:val="101"/>
                      <w:divBdr>
                        <w:top w:val="none" w:sz="0" w:space="0" w:color="auto"/>
                        <w:left w:val="none" w:sz="0" w:space="0" w:color="auto"/>
                        <w:bottom w:val="none" w:sz="0" w:space="0" w:color="auto"/>
                        <w:right w:val="none" w:sz="0" w:space="0" w:color="auto"/>
                      </w:divBdr>
                    </w:div>
                    <w:div w:id="2086031957">
                      <w:marLeft w:val="0"/>
                      <w:marRight w:val="0"/>
                      <w:marTop w:val="0"/>
                      <w:marBottom w:val="101"/>
                      <w:divBdr>
                        <w:top w:val="none" w:sz="0" w:space="0" w:color="auto"/>
                        <w:left w:val="none" w:sz="0" w:space="0" w:color="auto"/>
                        <w:bottom w:val="none" w:sz="0" w:space="0" w:color="auto"/>
                        <w:right w:val="none" w:sz="0" w:space="0" w:color="auto"/>
                      </w:divBdr>
                    </w:div>
                    <w:div w:id="706564103">
                      <w:marLeft w:val="0"/>
                      <w:marRight w:val="0"/>
                      <w:marTop w:val="0"/>
                      <w:marBottom w:val="101"/>
                      <w:divBdr>
                        <w:top w:val="none" w:sz="0" w:space="0" w:color="auto"/>
                        <w:left w:val="none" w:sz="0" w:space="0" w:color="auto"/>
                        <w:bottom w:val="none" w:sz="0" w:space="0" w:color="auto"/>
                        <w:right w:val="none" w:sz="0" w:space="0" w:color="auto"/>
                      </w:divBdr>
                    </w:div>
                    <w:div w:id="1069771515">
                      <w:marLeft w:val="0"/>
                      <w:marRight w:val="0"/>
                      <w:marTop w:val="0"/>
                      <w:marBottom w:val="101"/>
                      <w:divBdr>
                        <w:top w:val="none" w:sz="0" w:space="0" w:color="auto"/>
                        <w:left w:val="none" w:sz="0" w:space="0" w:color="auto"/>
                        <w:bottom w:val="none" w:sz="0" w:space="0" w:color="auto"/>
                        <w:right w:val="none" w:sz="0" w:space="0" w:color="auto"/>
                      </w:divBdr>
                    </w:div>
                    <w:div w:id="1435829336">
                      <w:marLeft w:val="0"/>
                      <w:marRight w:val="0"/>
                      <w:marTop w:val="0"/>
                      <w:marBottom w:val="101"/>
                      <w:divBdr>
                        <w:top w:val="none" w:sz="0" w:space="0" w:color="auto"/>
                        <w:left w:val="none" w:sz="0" w:space="0" w:color="auto"/>
                        <w:bottom w:val="none" w:sz="0" w:space="0" w:color="auto"/>
                        <w:right w:val="none" w:sz="0" w:space="0" w:color="auto"/>
                      </w:divBdr>
                    </w:div>
                    <w:div w:id="943416925">
                      <w:marLeft w:val="0"/>
                      <w:marRight w:val="0"/>
                      <w:marTop w:val="0"/>
                      <w:marBottom w:val="101"/>
                      <w:divBdr>
                        <w:top w:val="none" w:sz="0" w:space="0" w:color="auto"/>
                        <w:left w:val="none" w:sz="0" w:space="0" w:color="auto"/>
                        <w:bottom w:val="none" w:sz="0" w:space="0" w:color="auto"/>
                        <w:right w:val="none" w:sz="0" w:space="0" w:color="auto"/>
                      </w:divBdr>
                    </w:div>
                    <w:div w:id="747073719">
                      <w:marLeft w:val="0"/>
                      <w:marRight w:val="0"/>
                      <w:marTop w:val="0"/>
                      <w:marBottom w:val="101"/>
                      <w:divBdr>
                        <w:top w:val="none" w:sz="0" w:space="0" w:color="auto"/>
                        <w:left w:val="none" w:sz="0" w:space="0" w:color="auto"/>
                        <w:bottom w:val="none" w:sz="0" w:space="0" w:color="auto"/>
                        <w:right w:val="none" w:sz="0" w:space="0" w:color="auto"/>
                      </w:divBdr>
                    </w:div>
                    <w:div w:id="1329207993">
                      <w:marLeft w:val="0"/>
                      <w:marRight w:val="0"/>
                      <w:marTop w:val="0"/>
                      <w:marBottom w:val="101"/>
                      <w:divBdr>
                        <w:top w:val="none" w:sz="0" w:space="0" w:color="auto"/>
                        <w:left w:val="none" w:sz="0" w:space="0" w:color="auto"/>
                        <w:bottom w:val="none" w:sz="0" w:space="0" w:color="auto"/>
                        <w:right w:val="none" w:sz="0" w:space="0" w:color="auto"/>
                      </w:divBdr>
                    </w:div>
                    <w:div w:id="765883511">
                      <w:marLeft w:val="0"/>
                      <w:marRight w:val="0"/>
                      <w:marTop w:val="0"/>
                      <w:marBottom w:val="101"/>
                      <w:divBdr>
                        <w:top w:val="none" w:sz="0" w:space="0" w:color="auto"/>
                        <w:left w:val="none" w:sz="0" w:space="0" w:color="auto"/>
                        <w:bottom w:val="none" w:sz="0" w:space="0" w:color="auto"/>
                        <w:right w:val="none" w:sz="0" w:space="0" w:color="auto"/>
                      </w:divBdr>
                    </w:div>
                    <w:div w:id="703019302">
                      <w:marLeft w:val="0"/>
                      <w:marRight w:val="0"/>
                      <w:marTop w:val="0"/>
                      <w:marBottom w:val="101"/>
                      <w:divBdr>
                        <w:top w:val="none" w:sz="0" w:space="0" w:color="auto"/>
                        <w:left w:val="none" w:sz="0" w:space="0" w:color="auto"/>
                        <w:bottom w:val="none" w:sz="0" w:space="0" w:color="auto"/>
                        <w:right w:val="none" w:sz="0" w:space="0" w:color="auto"/>
                      </w:divBdr>
                    </w:div>
                    <w:div w:id="276260321">
                      <w:marLeft w:val="0"/>
                      <w:marRight w:val="0"/>
                      <w:marTop w:val="0"/>
                      <w:marBottom w:val="101"/>
                      <w:divBdr>
                        <w:top w:val="none" w:sz="0" w:space="0" w:color="auto"/>
                        <w:left w:val="none" w:sz="0" w:space="0" w:color="auto"/>
                        <w:bottom w:val="none" w:sz="0" w:space="0" w:color="auto"/>
                        <w:right w:val="none" w:sz="0" w:space="0" w:color="auto"/>
                      </w:divBdr>
                    </w:div>
                    <w:div w:id="2097629358">
                      <w:marLeft w:val="0"/>
                      <w:marRight w:val="0"/>
                      <w:marTop w:val="0"/>
                      <w:marBottom w:val="101"/>
                      <w:divBdr>
                        <w:top w:val="none" w:sz="0" w:space="0" w:color="auto"/>
                        <w:left w:val="none" w:sz="0" w:space="0" w:color="auto"/>
                        <w:bottom w:val="none" w:sz="0" w:space="0" w:color="auto"/>
                        <w:right w:val="none" w:sz="0" w:space="0" w:color="auto"/>
                      </w:divBdr>
                    </w:div>
                    <w:div w:id="1229925051">
                      <w:marLeft w:val="0"/>
                      <w:marRight w:val="0"/>
                      <w:marTop w:val="0"/>
                      <w:marBottom w:val="101"/>
                      <w:divBdr>
                        <w:top w:val="none" w:sz="0" w:space="0" w:color="auto"/>
                        <w:left w:val="none" w:sz="0" w:space="0" w:color="auto"/>
                        <w:bottom w:val="none" w:sz="0" w:space="0" w:color="auto"/>
                        <w:right w:val="none" w:sz="0" w:space="0" w:color="auto"/>
                      </w:divBdr>
                    </w:div>
                    <w:div w:id="1773015369">
                      <w:marLeft w:val="0"/>
                      <w:marRight w:val="0"/>
                      <w:marTop w:val="0"/>
                      <w:marBottom w:val="101"/>
                      <w:divBdr>
                        <w:top w:val="none" w:sz="0" w:space="0" w:color="auto"/>
                        <w:left w:val="none" w:sz="0" w:space="0" w:color="auto"/>
                        <w:bottom w:val="none" w:sz="0" w:space="0" w:color="auto"/>
                        <w:right w:val="none" w:sz="0" w:space="0" w:color="auto"/>
                      </w:divBdr>
                    </w:div>
                    <w:div w:id="766579271">
                      <w:marLeft w:val="0"/>
                      <w:marRight w:val="0"/>
                      <w:marTop w:val="0"/>
                      <w:marBottom w:val="101"/>
                      <w:divBdr>
                        <w:top w:val="none" w:sz="0" w:space="0" w:color="auto"/>
                        <w:left w:val="none" w:sz="0" w:space="0" w:color="auto"/>
                        <w:bottom w:val="none" w:sz="0" w:space="0" w:color="auto"/>
                        <w:right w:val="none" w:sz="0" w:space="0" w:color="auto"/>
                      </w:divBdr>
                    </w:div>
                    <w:div w:id="857499440">
                      <w:marLeft w:val="0"/>
                      <w:marRight w:val="0"/>
                      <w:marTop w:val="0"/>
                      <w:marBottom w:val="101"/>
                      <w:divBdr>
                        <w:top w:val="none" w:sz="0" w:space="0" w:color="auto"/>
                        <w:left w:val="none" w:sz="0" w:space="0" w:color="auto"/>
                        <w:bottom w:val="none" w:sz="0" w:space="0" w:color="auto"/>
                        <w:right w:val="none" w:sz="0" w:space="0" w:color="auto"/>
                      </w:divBdr>
                    </w:div>
                    <w:div w:id="897135259">
                      <w:marLeft w:val="0"/>
                      <w:marRight w:val="0"/>
                      <w:marTop w:val="0"/>
                      <w:marBottom w:val="101"/>
                      <w:divBdr>
                        <w:top w:val="none" w:sz="0" w:space="0" w:color="auto"/>
                        <w:left w:val="none" w:sz="0" w:space="0" w:color="auto"/>
                        <w:bottom w:val="none" w:sz="0" w:space="0" w:color="auto"/>
                        <w:right w:val="none" w:sz="0" w:space="0" w:color="auto"/>
                      </w:divBdr>
                    </w:div>
                    <w:div w:id="220945482">
                      <w:marLeft w:val="0"/>
                      <w:marRight w:val="0"/>
                      <w:marTop w:val="0"/>
                      <w:marBottom w:val="101"/>
                      <w:divBdr>
                        <w:top w:val="none" w:sz="0" w:space="0" w:color="auto"/>
                        <w:left w:val="none" w:sz="0" w:space="0" w:color="auto"/>
                        <w:bottom w:val="none" w:sz="0" w:space="0" w:color="auto"/>
                        <w:right w:val="none" w:sz="0" w:space="0" w:color="auto"/>
                      </w:divBdr>
                    </w:div>
                    <w:div w:id="792946238">
                      <w:marLeft w:val="0"/>
                      <w:marRight w:val="0"/>
                      <w:marTop w:val="0"/>
                      <w:marBottom w:val="101"/>
                      <w:divBdr>
                        <w:top w:val="none" w:sz="0" w:space="0" w:color="auto"/>
                        <w:left w:val="none" w:sz="0" w:space="0" w:color="auto"/>
                        <w:bottom w:val="none" w:sz="0" w:space="0" w:color="auto"/>
                        <w:right w:val="none" w:sz="0" w:space="0" w:color="auto"/>
                      </w:divBdr>
                    </w:div>
                    <w:div w:id="1961301094">
                      <w:marLeft w:val="0"/>
                      <w:marRight w:val="0"/>
                      <w:marTop w:val="0"/>
                      <w:marBottom w:val="101"/>
                      <w:divBdr>
                        <w:top w:val="none" w:sz="0" w:space="0" w:color="auto"/>
                        <w:left w:val="none" w:sz="0" w:space="0" w:color="auto"/>
                        <w:bottom w:val="none" w:sz="0" w:space="0" w:color="auto"/>
                        <w:right w:val="none" w:sz="0" w:space="0" w:color="auto"/>
                      </w:divBdr>
                    </w:div>
                    <w:div w:id="692538512">
                      <w:marLeft w:val="0"/>
                      <w:marRight w:val="0"/>
                      <w:marTop w:val="0"/>
                      <w:marBottom w:val="101"/>
                      <w:divBdr>
                        <w:top w:val="none" w:sz="0" w:space="0" w:color="auto"/>
                        <w:left w:val="none" w:sz="0" w:space="0" w:color="auto"/>
                        <w:bottom w:val="none" w:sz="0" w:space="0" w:color="auto"/>
                        <w:right w:val="none" w:sz="0" w:space="0" w:color="auto"/>
                      </w:divBdr>
                    </w:div>
                    <w:div w:id="1574700887">
                      <w:marLeft w:val="0"/>
                      <w:marRight w:val="0"/>
                      <w:marTop w:val="0"/>
                      <w:marBottom w:val="101"/>
                      <w:divBdr>
                        <w:top w:val="none" w:sz="0" w:space="0" w:color="auto"/>
                        <w:left w:val="none" w:sz="0" w:space="0" w:color="auto"/>
                        <w:bottom w:val="none" w:sz="0" w:space="0" w:color="auto"/>
                        <w:right w:val="none" w:sz="0" w:space="0" w:color="auto"/>
                      </w:divBdr>
                    </w:div>
                    <w:div w:id="364449375">
                      <w:marLeft w:val="0"/>
                      <w:marRight w:val="0"/>
                      <w:marTop w:val="0"/>
                      <w:marBottom w:val="101"/>
                      <w:divBdr>
                        <w:top w:val="none" w:sz="0" w:space="0" w:color="auto"/>
                        <w:left w:val="none" w:sz="0" w:space="0" w:color="auto"/>
                        <w:bottom w:val="none" w:sz="0" w:space="0" w:color="auto"/>
                        <w:right w:val="none" w:sz="0" w:space="0" w:color="auto"/>
                      </w:divBdr>
                    </w:div>
                    <w:div w:id="1430078222">
                      <w:marLeft w:val="0"/>
                      <w:marRight w:val="0"/>
                      <w:marTop w:val="0"/>
                      <w:marBottom w:val="101"/>
                      <w:divBdr>
                        <w:top w:val="none" w:sz="0" w:space="0" w:color="auto"/>
                        <w:left w:val="none" w:sz="0" w:space="0" w:color="auto"/>
                        <w:bottom w:val="none" w:sz="0" w:space="0" w:color="auto"/>
                        <w:right w:val="none" w:sz="0" w:space="0" w:color="auto"/>
                      </w:divBdr>
                    </w:div>
                    <w:div w:id="2056276103">
                      <w:marLeft w:val="0"/>
                      <w:marRight w:val="0"/>
                      <w:marTop w:val="0"/>
                      <w:marBottom w:val="101"/>
                      <w:divBdr>
                        <w:top w:val="none" w:sz="0" w:space="0" w:color="auto"/>
                        <w:left w:val="none" w:sz="0" w:space="0" w:color="auto"/>
                        <w:bottom w:val="none" w:sz="0" w:space="0" w:color="auto"/>
                        <w:right w:val="none" w:sz="0" w:space="0" w:color="auto"/>
                      </w:divBdr>
                    </w:div>
                    <w:div w:id="166991847">
                      <w:marLeft w:val="0"/>
                      <w:marRight w:val="0"/>
                      <w:marTop w:val="0"/>
                      <w:marBottom w:val="101"/>
                      <w:divBdr>
                        <w:top w:val="none" w:sz="0" w:space="0" w:color="auto"/>
                        <w:left w:val="none" w:sz="0" w:space="0" w:color="auto"/>
                        <w:bottom w:val="none" w:sz="0" w:space="0" w:color="auto"/>
                        <w:right w:val="none" w:sz="0" w:space="0" w:color="auto"/>
                      </w:divBdr>
                    </w:div>
                    <w:div w:id="159346338">
                      <w:marLeft w:val="0"/>
                      <w:marRight w:val="0"/>
                      <w:marTop w:val="0"/>
                      <w:marBottom w:val="101"/>
                      <w:divBdr>
                        <w:top w:val="none" w:sz="0" w:space="0" w:color="auto"/>
                        <w:left w:val="none" w:sz="0" w:space="0" w:color="auto"/>
                        <w:bottom w:val="none" w:sz="0" w:space="0" w:color="auto"/>
                        <w:right w:val="none" w:sz="0" w:space="0" w:color="auto"/>
                      </w:divBdr>
                    </w:div>
                    <w:div w:id="1774784664">
                      <w:marLeft w:val="0"/>
                      <w:marRight w:val="0"/>
                      <w:marTop w:val="0"/>
                      <w:marBottom w:val="101"/>
                      <w:divBdr>
                        <w:top w:val="none" w:sz="0" w:space="0" w:color="auto"/>
                        <w:left w:val="none" w:sz="0" w:space="0" w:color="auto"/>
                        <w:bottom w:val="none" w:sz="0" w:space="0" w:color="auto"/>
                        <w:right w:val="none" w:sz="0" w:space="0" w:color="auto"/>
                      </w:divBdr>
                    </w:div>
                    <w:div w:id="379091638">
                      <w:marLeft w:val="0"/>
                      <w:marRight w:val="0"/>
                      <w:marTop w:val="0"/>
                      <w:marBottom w:val="101"/>
                      <w:divBdr>
                        <w:top w:val="none" w:sz="0" w:space="0" w:color="auto"/>
                        <w:left w:val="none" w:sz="0" w:space="0" w:color="auto"/>
                        <w:bottom w:val="none" w:sz="0" w:space="0" w:color="auto"/>
                        <w:right w:val="none" w:sz="0" w:space="0" w:color="auto"/>
                      </w:divBdr>
                    </w:div>
                    <w:div w:id="1325009013">
                      <w:marLeft w:val="0"/>
                      <w:marRight w:val="0"/>
                      <w:marTop w:val="0"/>
                      <w:marBottom w:val="101"/>
                      <w:divBdr>
                        <w:top w:val="none" w:sz="0" w:space="0" w:color="auto"/>
                        <w:left w:val="none" w:sz="0" w:space="0" w:color="auto"/>
                        <w:bottom w:val="none" w:sz="0" w:space="0" w:color="auto"/>
                        <w:right w:val="none" w:sz="0" w:space="0" w:color="auto"/>
                      </w:divBdr>
                    </w:div>
                    <w:div w:id="1801457431">
                      <w:marLeft w:val="0"/>
                      <w:marRight w:val="0"/>
                      <w:marTop w:val="0"/>
                      <w:marBottom w:val="101"/>
                      <w:divBdr>
                        <w:top w:val="none" w:sz="0" w:space="0" w:color="auto"/>
                        <w:left w:val="none" w:sz="0" w:space="0" w:color="auto"/>
                        <w:bottom w:val="none" w:sz="0" w:space="0" w:color="auto"/>
                        <w:right w:val="none" w:sz="0" w:space="0" w:color="auto"/>
                      </w:divBdr>
                    </w:div>
                    <w:div w:id="1658992630">
                      <w:marLeft w:val="0"/>
                      <w:marRight w:val="0"/>
                      <w:marTop w:val="0"/>
                      <w:marBottom w:val="101"/>
                      <w:divBdr>
                        <w:top w:val="none" w:sz="0" w:space="0" w:color="auto"/>
                        <w:left w:val="none" w:sz="0" w:space="0" w:color="auto"/>
                        <w:bottom w:val="none" w:sz="0" w:space="0" w:color="auto"/>
                        <w:right w:val="none" w:sz="0" w:space="0" w:color="auto"/>
                      </w:divBdr>
                    </w:div>
                    <w:div w:id="1794400288">
                      <w:marLeft w:val="0"/>
                      <w:marRight w:val="0"/>
                      <w:marTop w:val="0"/>
                      <w:marBottom w:val="101"/>
                      <w:divBdr>
                        <w:top w:val="none" w:sz="0" w:space="0" w:color="auto"/>
                        <w:left w:val="none" w:sz="0" w:space="0" w:color="auto"/>
                        <w:bottom w:val="none" w:sz="0" w:space="0" w:color="auto"/>
                        <w:right w:val="none" w:sz="0" w:space="0" w:color="auto"/>
                      </w:divBdr>
                    </w:div>
                    <w:div w:id="1234393254">
                      <w:marLeft w:val="0"/>
                      <w:marRight w:val="0"/>
                      <w:marTop w:val="0"/>
                      <w:marBottom w:val="101"/>
                      <w:divBdr>
                        <w:top w:val="none" w:sz="0" w:space="0" w:color="auto"/>
                        <w:left w:val="none" w:sz="0" w:space="0" w:color="auto"/>
                        <w:bottom w:val="none" w:sz="0" w:space="0" w:color="auto"/>
                        <w:right w:val="none" w:sz="0" w:space="0" w:color="auto"/>
                      </w:divBdr>
                    </w:div>
                    <w:div w:id="1749307207">
                      <w:marLeft w:val="0"/>
                      <w:marRight w:val="0"/>
                      <w:marTop w:val="0"/>
                      <w:marBottom w:val="101"/>
                      <w:divBdr>
                        <w:top w:val="none" w:sz="0" w:space="0" w:color="auto"/>
                        <w:left w:val="none" w:sz="0" w:space="0" w:color="auto"/>
                        <w:bottom w:val="none" w:sz="0" w:space="0" w:color="auto"/>
                        <w:right w:val="none" w:sz="0" w:space="0" w:color="auto"/>
                      </w:divBdr>
                    </w:div>
                    <w:div w:id="1771898381">
                      <w:marLeft w:val="0"/>
                      <w:marRight w:val="0"/>
                      <w:marTop w:val="0"/>
                      <w:marBottom w:val="101"/>
                      <w:divBdr>
                        <w:top w:val="none" w:sz="0" w:space="0" w:color="auto"/>
                        <w:left w:val="none" w:sz="0" w:space="0" w:color="auto"/>
                        <w:bottom w:val="none" w:sz="0" w:space="0" w:color="auto"/>
                        <w:right w:val="none" w:sz="0" w:space="0" w:color="auto"/>
                      </w:divBdr>
                    </w:div>
                    <w:div w:id="972053118">
                      <w:marLeft w:val="0"/>
                      <w:marRight w:val="0"/>
                      <w:marTop w:val="0"/>
                      <w:marBottom w:val="101"/>
                      <w:divBdr>
                        <w:top w:val="none" w:sz="0" w:space="0" w:color="auto"/>
                        <w:left w:val="none" w:sz="0" w:space="0" w:color="auto"/>
                        <w:bottom w:val="none" w:sz="0" w:space="0" w:color="auto"/>
                        <w:right w:val="none" w:sz="0" w:space="0" w:color="auto"/>
                      </w:divBdr>
                    </w:div>
                    <w:div w:id="923565251">
                      <w:marLeft w:val="0"/>
                      <w:marRight w:val="0"/>
                      <w:marTop w:val="0"/>
                      <w:marBottom w:val="101"/>
                      <w:divBdr>
                        <w:top w:val="none" w:sz="0" w:space="0" w:color="auto"/>
                        <w:left w:val="none" w:sz="0" w:space="0" w:color="auto"/>
                        <w:bottom w:val="none" w:sz="0" w:space="0" w:color="auto"/>
                        <w:right w:val="none" w:sz="0" w:space="0" w:color="auto"/>
                      </w:divBdr>
                    </w:div>
                    <w:div w:id="1742021610">
                      <w:marLeft w:val="0"/>
                      <w:marRight w:val="0"/>
                      <w:marTop w:val="0"/>
                      <w:marBottom w:val="101"/>
                      <w:divBdr>
                        <w:top w:val="none" w:sz="0" w:space="0" w:color="auto"/>
                        <w:left w:val="none" w:sz="0" w:space="0" w:color="auto"/>
                        <w:bottom w:val="none" w:sz="0" w:space="0" w:color="auto"/>
                        <w:right w:val="none" w:sz="0" w:space="0" w:color="auto"/>
                      </w:divBdr>
                    </w:div>
                    <w:div w:id="1754155858">
                      <w:marLeft w:val="0"/>
                      <w:marRight w:val="0"/>
                      <w:marTop w:val="0"/>
                      <w:marBottom w:val="101"/>
                      <w:divBdr>
                        <w:top w:val="none" w:sz="0" w:space="0" w:color="auto"/>
                        <w:left w:val="none" w:sz="0" w:space="0" w:color="auto"/>
                        <w:bottom w:val="none" w:sz="0" w:space="0" w:color="auto"/>
                        <w:right w:val="none" w:sz="0" w:space="0" w:color="auto"/>
                      </w:divBdr>
                    </w:div>
                    <w:div w:id="950017556">
                      <w:marLeft w:val="0"/>
                      <w:marRight w:val="0"/>
                      <w:marTop w:val="0"/>
                      <w:marBottom w:val="101"/>
                      <w:divBdr>
                        <w:top w:val="none" w:sz="0" w:space="0" w:color="auto"/>
                        <w:left w:val="none" w:sz="0" w:space="0" w:color="auto"/>
                        <w:bottom w:val="none" w:sz="0" w:space="0" w:color="auto"/>
                        <w:right w:val="none" w:sz="0" w:space="0" w:color="auto"/>
                      </w:divBdr>
                    </w:div>
                    <w:div w:id="16007850">
                      <w:marLeft w:val="0"/>
                      <w:marRight w:val="0"/>
                      <w:marTop w:val="0"/>
                      <w:marBottom w:val="101"/>
                      <w:divBdr>
                        <w:top w:val="none" w:sz="0" w:space="0" w:color="auto"/>
                        <w:left w:val="none" w:sz="0" w:space="0" w:color="auto"/>
                        <w:bottom w:val="none" w:sz="0" w:space="0" w:color="auto"/>
                        <w:right w:val="none" w:sz="0" w:space="0" w:color="auto"/>
                      </w:divBdr>
                    </w:div>
                    <w:div w:id="2049997">
                      <w:marLeft w:val="0"/>
                      <w:marRight w:val="0"/>
                      <w:marTop w:val="0"/>
                      <w:marBottom w:val="101"/>
                      <w:divBdr>
                        <w:top w:val="none" w:sz="0" w:space="0" w:color="auto"/>
                        <w:left w:val="none" w:sz="0" w:space="0" w:color="auto"/>
                        <w:bottom w:val="none" w:sz="0" w:space="0" w:color="auto"/>
                        <w:right w:val="none" w:sz="0" w:space="0" w:color="auto"/>
                      </w:divBdr>
                    </w:div>
                    <w:div w:id="633174221">
                      <w:marLeft w:val="0"/>
                      <w:marRight w:val="0"/>
                      <w:marTop w:val="0"/>
                      <w:marBottom w:val="101"/>
                      <w:divBdr>
                        <w:top w:val="none" w:sz="0" w:space="0" w:color="auto"/>
                        <w:left w:val="none" w:sz="0" w:space="0" w:color="auto"/>
                        <w:bottom w:val="none" w:sz="0" w:space="0" w:color="auto"/>
                        <w:right w:val="none" w:sz="0" w:space="0" w:color="auto"/>
                      </w:divBdr>
                    </w:div>
                    <w:div w:id="191840600">
                      <w:marLeft w:val="0"/>
                      <w:marRight w:val="0"/>
                      <w:marTop w:val="0"/>
                      <w:marBottom w:val="101"/>
                      <w:divBdr>
                        <w:top w:val="none" w:sz="0" w:space="0" w:color="auto"/>
                        <w:left w:val="none" w:sz="0" w:space="0" w:color="auto"/>
                        <w:bottom w:val="none" w:sz="0" w:space="0" w:color="auto"/>
                        <w:right w:val="none" w:sz="0" w:space="0" w:color="auto"/>
                      </w:divBdr>
                    </w:div>
                    <w:div w:id="1573852079">
                      <w:marLeft w:val="0"/>
                      <w:marRight w:val="0"/>
                      <w:marTop w:val="0"/>
                      <w:marBottom w:val="101"/>
                      <w:divBdr>
                        <w:top w:val="none" w:sz="0" w:space="0" w:color="auto"/>
                        <w:left w:val="none" w:sz="0" w:space="0" w:color="auto"/>
                        <w:bottom w:val="none" w:sz="0" w:space="0" w:color="auto"/>
                        <w:right w:val="none" w:sz="0" w:space="0" w:color="auto"/>
                      </w:divBdr>
                    </w:div>
                    <w:div w:id="730351013">
                      <w:marLeft w:val="0"/>
                      <w:marRight w:val="0"/>
                      <w:marTop w:val="0"/>
                      <w:marBottom w:val="101"/>
                      <w:divBdr>
                        <w:top w:val="none" w:sz="0" w:space="0" w:color="auto"/>
                        <w:left w:val="none" w:sz="0" w:space="0" w:color="auto"/>
                        <w:bottom w:val="none" w:sz="0" w:space="0" w:color="auto"/>
                        <w:right w:val="none" w:sz="0" w:space="0" w:color="auto"/>
                      </w:divBdr>
                    </w:div>
                    <w:div w:id="1511915920">
                      <w:marLeft w:val="0"/>
                      <w:marRight w:val="0"/>
                      <w:marTop w:val="0"/>
                      <w:marBottom w:val="101"/>
                      <w:divBdr>
                        <w:top w:val="none" w:sz="0" w:space="0" w:color="auto"/>
                        <w:left w:val="none" w:sz="0" w:space="0" w:color="auto"/>
                        <w:bottom w:val="none" w:sz="0" w:space="0" w:color="auto"/>
                        <w:right w:val="none" w:sz="0" w:space="0" w:color="auto"/>
                      </w:divBdr>
                    </w:div>
                    <w:div w:id="111900149">
                      <w:marLeft w:val="0"/>
                      <w:marRight w:val="0"/>
                      <w:marTop w:val="0"/>
                      <w:marBottom w:val="101"/>
                      <w:divBdr>
                        <w:top w:val="none" w:sz="0" w:space="0" w:color="auto"/>
                        <w:left w:val="none" w:sz="0" w:space="0" w:color="auto"/>
                        <w:bottom w:val="none" w:sz="0" w:space="0" w:color="auto"/>
                        <w:right w:val="none" w:sz="0" w:space="0" w:color="auto"/>
                      </w:divBdr>
                    </w:div>
                    <w:div w:id="1981420578">
                      <w:marLeft w:val="0"/>
                      <w:marRight w:val="0"/>
                      <w:marTop w:val="0"/>
                      <w:marBottom w:val="101"/>
                      <w:divBdr>
                        <w:top w:val="none" w:sz="0" w:space="0" w:color="auto"/>
                        <w:left w:val="none" w:sz="0" w:space="0" w:color="auto"/>
                        <w:bottom w:val="none" w:sz="0" w:space="0" w:color="auto"/>
                        <w:right w:val="none" w:sz="0" w:space="0" w:color="auto"/>
                      </w:divBdr>
                    </w:div>
                    <w:div w:id="1892232687">
                      <w:marLeft w:val="0"/>
                      <w:marRight w:val="0"/>
                      <w:marTop w:val="0"/>
                      <w:marBottom w:val="101"/>
                      <w:divBdr>
                        <w:top w:val="none" w:sz="0" w:space="0" w:color="auto"/>
                        <w:left w:val="none" w:sz="0" w:space="0" w:color="auto"/>
                        <w:bottom w:val="none" w:sz="0" w:space="0" w:color="auto"/>
                        <w:right w:val="none" w:sz="0" w:space="0" w:color="auto"/>
                      </w:divBdr>
                    </w:div>
                    <w:div w:id="766654048">
                      <w:marLeft w:val="0"/>
                      <w:marRight w:val="0"/>
                      <w:marTop w:val="0"/>
                      <w:marBottom w:val="101"/>
                      <w:divBdr>
                        <w:top w:val="none" w:sz="0" w:space="0" w:color="auto"/>
                        <w:left w:val="none" w:sz="0" w:space="0" w:color="auto"/>
                        <w:bottom w:val="none" w:sz="0" w:space="0" w:color="auto"/>
                        <w:right w:val="none" w:sz="0" w:space="0" w:color="auto"/>
                      </w:divBdr>
                    </w:div>
                    <w:div w:id="593708313">
                      <w:marLeft w:val="0"/>
                      <w:marRight w:val="0"/>
                      <w:marTop w:val="0"/>
                      <w:marBottom w:val="101"/>
                      <w:divBdr>
                        <w:top w:val="none" w:sz="0" w:space="0" w:color="auto"/>
                        <w:left w:val="none" w:sz="0" w:space="0" w:color="auto"/>
                        <w:bottom w:val="none" w:sz="0" w:space="0" w:color="auto"/>
                        <w:right w:val="none" w:sz="0" w:space="0" w:color="auto"/>
                      </w:divBdr>
                    </w:div>
                    <w:div w:id="1735160681">
                      <w:marLeft w:val="0"/>
                      <w:marRight w:val="0"/>
                      <w:marTop w:val="0"/>
                      <w:marBottom w:val="101"/>
                      <w:divBdr>
                        <w:top w:val="none" w:sz="0" w:space="0" w:color="auto"/>
                        <w:left w:val="none" w:sz="0" w:space="0" w:color="auto"/>
                        <w:bottom w:val="none" w:sz="0" w:space="0" w:color="auto"/>
                        <w:right w:val="none" w:sz="0" w:space="0" w:color="auto"/>
                      </w:divBdr>
                    </w:div>
                    <w:div w:id="836923702">
                      <w:marLeft w:val="0"/>
                      <w:marRight w:val="0"/>
                      <w:marTop w:val="0"/>
                      <w:marBottom w:val="101"/>
                      <w:divBdr>
                        <w:top w:val="none" w:sz="0" w:space="0" w:color="auto"/>
                        <w:left w:val="none" w:sz="0" w:space="0" w:color="auto"/>
                        <w:bottom w:val="none" w:sz="0" w:space="0" w:color="auto"/>
                        <w:right w:val="none" w:sz="0" w:space="0" w:color="auto"/>
                      </w:divBdr>
                    </w:div>
                    <w:div w:id="1331643515">
                      <w:marLeft w:val="0"/>
                      <w:marRight w:val="0"/>
                      <w:marTop w:val="0"/>
                      <w:marBottom w:val="101"/>
                      <w:divBdr>
                        <w:top w:val="none" w:sz="0" w:space="0" w:color="auto"/>
                        <w:left w:val="none" w:sz="0" w:space="0" w:color="auto"/>
                        <w:bottom w:val="none" w:sz="0" w:space="0" w:color="auto"/>
                        <w:right w:val="none" w:sz="0" w:space="0" w:color="auto"/>
                      </w:divBdr>
                    </w:div>
                    <w:div w:id="1280868074">
                      <w:marLeft w:val="0"/>
                      <w:marRight w:val="0"/>
                      <w:marTop w:val="0"/>
                      <w:marBottom w:val="101"/>
                      <w:divBdr>
                        <w:top w:val="none" w:sz="0" w:space="0" w:color="auto"/>
                        <w:left w:val="none" w:sz="0" w:space="0" w:color="auto"/>
                        <w:bottom w:val="none" w:sz="0" w:space="0" w:color="auto"/>
                        <w:right w:val="none" w:sz="0" w:space="0" w:color="auto"/>
                      </w:divBdr>
                    </w:div>
                    <w:div w:id="371197029">
                      <w:marLeft w:val="0"/>
                      <w:marRight w:val="0"/>
                      <w:marTop w:val="0"/>
                      <w:marBottom w:val="101"/>
                      <w:divBdr>
                        <w:top w:val="none" w:sz="0" w:space="0" w:color="auto"/>
                        <w:left w:val="none" w:sz="0" w:space="0" w:color="auto"/>
                        <w:bottom w:val="none" w:sz="0" w:space="0" w:color="auto"/>
                        <w:right w:val="none" w:sz="0" w:space="0" w:color="auto"/>
                      </w:divBdr>
                    </w:div>
                    <w:div w:id="478039726">
                      <w:marLeft w:val="0"/>
                      <w:marRight w:val="0"/>
                      <w:marTop w:val="0"/>
                      <w:marBottom w:val="101"/>
                      <w:divBdr>
                        <w:top w:val="none" w:sz="0" w:space="0" w:color="auto"/>
                        <w:left w:val="none" w:sz="0" w:space="0" w:color="auto"/>
                        <w:bottom w:val="none" w:sz="0" w:space="0" w:color="auto"/>
                        <w:right w:val="none" w:sz="0" w:space="0" w:color="auto"/>
                      </w:divBdr>
                    </w:div>
                    <w:div w:id="360591293">
                      <w:marLeft w:val="0"/>
                      <w:marRight w:val="0"/>
                      <w:marTop w:val="0"/>
                      <w:marBottom w:val="101"/>
                      <w:divBdr>
                        <w:top w:val="none" w:sz="0" w:space="0" w:color="auto"/>
                        <w:left w:val="none" w:sz="0" w:space="0" w:color="auto"/>
                        <w:bottom w:val="none" w:sz="0" w:space="0" w:color="auto"/>
                        <w:right w:val="none" w:sz="0" w:space="0" w:color="auto"/>
                      </w:divBdr>
                    </w:div>
                    <w:div w:id="215628611">
                      <w:marLeft w:val="0"/>
                      <w:marRight w:val="0"/>
                      <w:marTop w:val="0"/>
                      <w:marBottom w:val="101"/>
                      <w:divBdr>
                        <w:top w:val="none" w:sz="0" w:space="0" w:color="auto"/>
                        <w:left w:val="none" w:sz="0" w:space="0" w:color="auto"/>
                        <w:bottom w:val="none" w:sz="0" w:space="0" w:color="auto"/>
                        <w:right w:val="none" w:sz="0" w:space="0" w:color="auto"/>
                      </w:divBdr>
                    </w:div>
                    <w:div w:id="161240765">
                      <w:marLeft w:val="0"/>
                      <w:marRight w:val="0"/>
                      <w:marTop w:val="0"/>
                      <w:marBottom w:val="101"/>
                      <w:divBdr>
                        <w:top w:val="none" w:sz="0" w:space="0" w:color="auto"/>
                        <w:left w:val="none" w:sz="0" w:space="0" w:color="auto"/>
                        <w:bottom w:val="none" w:sz="0" w:space="0" w:color="auto"/>
                        <w:right w:val="none" w:sz="0" w:space="0" w:color="auto"/>
                      </w:divBdr>
                    </w:div>
                    <w:div w:id="568884408">
                      <w:marLeft w:val="0"/>
                      <w:marRight w:val="0"/>
                      <w:marTop w:val="0"/>
                      <w:marBottom w:val="101"/>
                      <w:divBdr>
                        <w:top w:val="none" w:sz="0" w:space="0" w:color="auto"/>
                        <w:left w:val="none" w:sz="0" w:space="0" w:color="auto"/>
                        <w:bottom w:val="none" w:sz="0" w:space="0" w:color="auto"/>
                        <w:right w:val="none" w:sz="0" w:space="0" w:color="auto"/>
                      </w:divBdr>
                    </w:div>
                    <w:div w:id="1311709147">
                      <w:marLeft w:val="0"/>
                      <w:marRight w:val="0"/>
                      <w:marTop w:val="0"/>
                      <w:marBottom w:val="101"/>
                      <w:divBdr>
                        <w:top w:val="none" w:sz="0" w:space="0" w:color="auto"/>
                        <w:left w:val="none" w:sz="0" w:space="0" w:color="auto"/>
                        <w:bottom w:val="none" w:sz="0" w:space="0" w:color="auto"/>
                        <w:right w:val="none" w:sz="0" w:space="0" w:color="auto"/>
                      </w:divBdr>
                    </w:div>
                    <w:div w:id="828519749">
                      <w:marLeft w:val="0"/>
                      <w:marRight w:val="0"/>
                      <w:marTop w:val="0"/>
                      <w:marBottom w:val="101"/>
                      <w:divBdr>
                        <w:top w:val="none" w:sz="0" w:space="0" w:color="auto"/>
                        <w:left w:val="none" w:sz="0" w:space="0" w:color="auto"/>
                        <w:bottom w:val="none" w:sz="0" w:space="0" w:color="auto"/>
                        <w:right w:val="none" w:sz="0" w:space="0" w:color="auto"/>
                      </w:divBdr>
                    </w:div>
                    <w:div w:id="740911407">
                      <w:marLeft w:val="0"/>
                      <w:marRight w:val="0"/>
                      <w:marTop w:val="0"/>
                      <w:marBottom w:val="101"/>
                      <w:divBdr>
                        <w:top w:val="none" w:sz="0" w:space="0" w:color="auto"/>
                        <w:left w:val="none" w:sz="0" w:space="0" w:color="auto"/>
                        <w:bottom w:val="none" w:sz="0" w:space="0" w:color="auto"/>
                        <w:right w:val="none" w:sz="0" w:space="0" w:color="auto"/>
                      </w:divBdr>
                    </w:div>
                    <w:div w:id="1228304174">
                      <w:marLeft w:val="0"/>
                      <w:marRight w:val="0"/>
                      <w:marTop w:val="0"/>
                      <w:marBottom w:val="101"/>
                      <w:divBdr>
                        <w:top w:val="none" w:sz="0" w:space="0" w:color="auto"/>
                        <w:left w:val="none" w:sz="0" w:space="0" w:color="auto"/>
                        <w:bottom w:val="none" w:sz="0" w:space="0" w:color="auto"/>
                        <w:right w:val="none" w:sz="0" w:space="0" w:color="auto"/>
                      </w:divBdr>
                    </w:div>
                    <w:div w:id="1374379365">
                      <w:marLeft w:val="0"/>
                      <w:marRight w:val="0"/>
                      <w:marTop w:val="0"/>
                      <w:marBottom w:val="101"/>
                      <w:divBdr>
                        <w:top w:val="none" w:sz="0" w:space="0" w:color="auto"/>
                        <w:left w:val="none" w:sz="0" w:space="0" w:color="auto"/>
                        <w:bottom w:val="none" w:sz="0" w:space="0" w:color="auto"/>
                        <w:right w:val="none" w:sz="0" w:space="0" w:color="auto"/>
                      </w:divBdr>
                    </w:div>
                    <w:div w:id="83764299">
                      <w:marLeft w:val="0"/>
                      <w:marRight w:val="0"/>
                      <w:marTop w:val="0"/>
                      <w:marBottom w:val="101"/>
                      <w:divBdr>
                        <w:top w:val="none" w:sz="0" w:space="0" w:color="auto"/>
                        <w:left w:val="none" w:sz="0" w:space="0" w:color="auto"/>
                        <w:bottom w:val="none" w:sz="0" w:space="0" w:color="auto"/>
                        <w:right w:val="none" w:sz="0" w:space="0" w:color="auto"/>
                      </w:divBdr>
                    </w:div>
                    <w:div w:id="1984310789">
                      <w:marLeft w:val="0"/>
                      <w:marRight w:val="0"/>
                      <w:marTop w:val="0"/>
                      <w:marBottom w:val="101"/>
                      <w:divBdr>
                        <w:top w:val="none" w:sz="0" w:space="0" w:color="auto"/>
                        <w:left w:val="none" w:sz="0" w:space="0" w:color="auto"/>
                        <w:bottom w:val="none" w:sz="0" w:space="0" w:color="auto"/>
                        <w:right w:val="none" w:sz="0" w:space="0" w:color="auto"/>
                      </w:divBdr>
                    </w:div>
                    <w:div w:id="474177715">
                      <w:marLeft w:val="0"/>
                      <w:marRight w:val="0"/>
                      <w:marTop w:val="0"/>
                      <w:marBottom w:val="101"/>
                      <w:divBdr>
                        <w:top w:val="none" w:sz="0" w:space="0" w:color="auto"/>
                        <w:left w:val="none" w:sz="0" w:space="0" w:color="auto"/>
                        <w:bottom w:val="none" w:sz="0" w:space="0" w:color="auto"/>
                        <w:right w:val="none" w:sz="0" w:space="0" w:color="auto"/>
                      </w:divBdr>
                    </w:div>
                    <w:div w:id="1435898453">
                      <w:marLeft w:val="0"/>
                      <w:marRight w:val="0"/>
                      <w:marTop w:val="0"/>
                      <w:marBottom w:val="101"/>
                      <w:divBdr>
                        <w:top w:val="none" w:sz="0" w:space="0" w:color="auto"/>
                        <w:left w:val="none" w:sz="0" w:space="0" w:color="auto"/>
                        <w:bottom w:val="none" w:sz="0" w:space="0" w:color="auto"/>
                        <w:right w:val="none" w:sz="0" w:space="0" w:color="auto"/>
                      </w:divBdr>
                    </w:div>
                    <w:div w:id="1481776549">
                      <w:marLeft w:val="0"/>
                      <w:marRight w:val="0"/>
                      <w:marTop w:val="0"/>
                      <w:marBottom w:val="101"/>
                      <w:divBdr>
                        <w:top w:val="none" w:sz="0" w:space="0" w:color="auto"/>
                        <w:left w:val="none" w:sz="0" w:space="0" w:color="auto"/>
                        <w:bottom w:val="none" w:sz="0" w:space="0" w:color="auto"/>
                        <w:right w:val="none" w:sz="0" w:space="0" w:color="auto"/>
                      </w:divBdr>
                    </w:div>
                    <w:div w:id="1670672070">
                      <w:marLeft w:val="0"/>
                      <w:marRight w:val="0"/>
                      <w:marTop w:val="0"/>
                      <w:marBottom w:val="101"/>
                      <w:divBdr>
                        <w:top w:val="none" w:sz="0" w:space="0" w:color="auto"/>
                        <w:left w:val="none" w:sz="0" w:space="0" w:color="auto"/>
                        <w:bottom w:val="none" w:sz="0" w:space="0" w:color="auto"/>
                        <w:right w:val="none" w:sz="0" w:space="0" w:color="auto"/>
                      </w:divBdr>
                    </w:div>
                    <w:div w:id="1394311124">
                      <w:marLeft w:val="0"/>
                      <w:marRight w:val="0"/>
                      <w:marTop w:val="0"/>
                      <w:marBottom w:val="101"/>
                      <w:divBdr>
                        <w:top w:val="none" w:sz="0" w:space="0" w:color="auto"/>
                        <w:left w:val="none" w:sz="0" w:space="0" w:color="auto"/>
                        <w:bottom w:val="none" w:sz="0" w:space="0" w:color="auto"/>
                        <w:right w:val="none" w:sz="0" w:space="0" w:color="auto"/>
                      </w:divBdr>
                    </w:div>
                    <w:div w:id="262227495">
                      <w:marLeft w:val="0"/>
                      <w:marRight w:val="0"/>
                      <w:marTop w:val="0"/>
                      <w:marBottom w:val="101"/>
                      <w:divBdr>
                        <w:top w:val="none" w:sz="0" w:space="0" w:color="auto"/>
                        <w:left w:val="none" w:sz="0" w:space="0" w:color="auto"/>
                        <w:bottom w:val="none" w:sz="0" w:space="0" w:color="auto"/>
                        <w:right w:val="none" w:sz="0" w:space="0" w:color="auto"/>
                      </w:divBdr>
                    </w:div>
                    <w:div w:id="1550649900">
                      <w:marLeft w:val="0"/>
                      <w:marRight w:val="0"/>
                      <w:marTop w:val="0"/>
                      <w:marBottom w:val="101"/>
                      <w:divBdr>
                        <w:top w:val="none" w:sz="0" w:space="0" w:color="auto"/>
                        <w:left w:val="none" w:sz="0" w:space="0" w:color="auto"/>
                        <w:bottom w:val="none" w:sz="0" w:space="0" w:color="auto"/>
                        <w:right w:val="none" w:sz="0" w:space="0" w:color="auto"/>
                      </w:divBdr>
                    </w:div>
                    <w:div w:id="1417559974">
                      <w:marLeft w:val="0"/>
                      <w:marRight w:val="0"/>
                      <w:marTop w:val="0"/>
                      <w:marBottom w:val="101"/>
                      <w:divBdr>
                        <w:top w:val="none" w:sz="0" w:space="0" w:color="auto"/>
                        <w:left w:val="none" w:sz="0" w:space="0" w:color="auto"/>
                        <w:bottom w:val="none" w:sz="0" w:space="0" w:color="auto"/>
                        <w:right w:val="none" w:sz="0" w:space="0" w:color="auto"/>
                      </w:divBdr>
                    </w:div>
                    <w:div w:id="1631083298">
                      <w:marLeft w:val="0"/>
                      <w:marRight w:val="0"/>
                      <w:marTop w:val="0"/>
                      <w:marBottom w:val="101"/>
                      <w:divBdr>
                        <w:top w:val="none" w:sz="0" w:space="0" w:color="auto"/>
                        <w:left w:val="none" w:sz="0" w:space="0" w:color="auto"/>
                        <w:bottom w:val="none" w:sz="0" w:space="0" w:color="auto"/>
                        <w:right w:val="none" w:sz="0" w:space="0" w:color="auto"/>
                      </w:divBdr>
                    </w:div>
                    <w:div w:id="1242980956">
                      <w:marLeft w:val="0"/>
                      <w:marRight w:val="0"/>
                      <w:marTop w:val="0"/>
                      <w:marBottom w:val="101"/>
                      <w:divBdr>
                        <w:top w:val="none" w:sz="0" w:space="0" w:color="auto"/>
                        <w:left w:val="none" w:sz="0" w:space="0" w:color="auto"/>
                        <w:bottom w:val="none" w:sz="0" w:space="0" w:color="auto"/>
                        <w:right w:val="none" w:sz="0" w:space="0" w:color="auto"/>
                      </w:divBdr>
                    </w:div>
                    <w:div w:id="177743483">
                      <w:marLeft w:val="0"/>
                      <w:marRight w:val="0"/>
                      <w:marTop w:val="0"/>
                      <w:marBottom w:val="101"/>
                      <w:divBdr>
                        <w:top w:val="none" w:sz="0" w:space="0" w:color="auto"/>
                        <w:left w:val="none" w:sz="0" w:space="0" w:color="auto"/>
                        <w:bottom w:val="none" w:sz="0" w:space="0" w:color="auto"/>
                        <w:right w:val="none" w:sz="0" w:space="0" w:color="auto"/>
                      </w:divBdr>
                    </w:div>
                    <w:div w:id="1430199109">
                      <w:marLeft w:val="0"/>
                      <w:marRight w:val="0"/>
                      <w:marTop w:val="0"/>
                      <w:marBottom w:val="101"/>
                      <w:divBdr>
                        <w:top w:val="none" w:sz="0" w:space="0" w:color="auto"/>
                        <w:left w:val="none" w:sz="0" w:space="0" w:color="auto"/>
                        <w:bottom w:val="none" w:sz="0" w:space="0" w:color="auto"/>
                        <w:right w:val="none" w:sz="0" w:space="0" w:color="auto"/>
                      </w:divBdr>
                    </w:div>
                    <w:div w:id="682130804">
                      <w:marLeft w:val="0"/>
                      <w:marRight w:val="0"/>
                      <w:marTop w:val="0"/>
                      <w:marBottom w:val="101"/>
                      <w:divBdr>
                        <w:top w:val="none" w:sz="0" w:space="0" w:color="auto"/>
                        <w:left w:val="none" w:sz="0" w:space="0" w:color="auto"/>
                        <w:bottom w:val="none" w:sz="0" w:space="0" w:color="auto"/>
                        <w:right w:val="none" w:sz="0" w:space="0" w:color="auto"/>
                      </w:divBdr>
                    </w:div>
                    <w:div w:id="132798967">
                      <w:marLeft w:val="0"/>
                      <w:marRight w:val="0"/>
                      <w:marTop w:val="0"/>
                      <w:marBottom w:val="101"/>
                      <w:divBdr>
                        <w:top w:val="none" w:sz="0" w:space="0" w:color="auto"/>
                        <w:left w:val="none" w:sz="0" w:space="0" w:color="auto"/>
                        <w:bottom w:val="none" w:sz="0" w:space="0" w:color="auto"/>
                        <w:right w:val="none" w:sz="0" w:space="0" w:color="auto"/>
                      </w:divBdr>
                    </w:div>
                    <w:div w:id="52314469">
                      <w:marLeft w:val="0"/>
                      <w:marRight w:val="0"/>
                      <w:marTop w:val="0"/>
                      <w:marBottom w:val="101"/>
                      <w:divBdr>
                        <w:top w:val="none" w:sz="0" w:space="0" w:color="auto"/>
                        <w:left w:val="none" w:sz="0" w:space="0" w:color="auto"/>
                        <w:bottom w:val="none" w:sz="0" w:space="0" w:color="auto"/>
                        <w:right w:val="none" w:sz="0" w:space="0" w:color="auto"/>
                      </w:divBdr>
                    </w:div>
                    <w:div w:id="1677001446">
                      <w:marLeft w:val="0"/>
                      <w:marRight w:val="0"/>
                      <w:marTop w:val="0"/>
                      <w:marBottom w:val="101"/>
                      <w:divBdr>
                        <w:top w:val="none" w:sz="0" w:space="0" w:color="auto"/>
                        <w:left w:val="none" w:sz="0" w:space="0" w:color="auto"/>
                        <w:bottom w:val="none" w:sz="0" w:space="0" w:color="auto"/>
                        <w:right w:val="none" w:sz="0" w:space="0" w:color="auto"/>
                      </w:divBdr>
                    </w:div>
                    <w:div w:id="1190148101">
                      <w:marLeft w:val="0"/>
                      <w:marRight w:val="0"/>
                      <w:marTop w:val="0"/>
                      <w:marBottom w:val="101"/>
                      <w:divBdr>
                        <w:top w:val="none" w:sz="0" w:space="0" w:color="auto"/>
                        <w:left w:val="none" w:sz="0" w:space="0" w:color="auto"/>
                        <w:bottom w:val="none" w:sz="0" w:space="0" w:color="auto"/>
                        <w:right w:val="none" w:sz="0" w:space="0" w:color="auto"/>
                      </w:divBdr>
                    </w:div>
                    <w:div w:id="706951378">
                      <w:marLeft w:val="0"/>
                      <w:marRight w:val="0"/>
                      <w:marTop w:val="0"/>
                      <w:marBottom w:val="101"/>
                      <w:divBdr>
                        <w:top w:val="none" w:sz="0" w:space="0" w:color="auto"/>
                        <w:left w:val="none" w:sz="0" w:space="0" w:color="auto"/>
                        <w:bottom w:val="none" w:sz="0" w:space="0" w:color="auto"/>
                        <w:right w:val="none" w:sz="0" w:space="0" w:color="auto"/>
                      </w:divBdr>
                    </w:div>
                    <w:div w:id="1498497612">
                      <w:marLeft w:val="0"/>
                      <w:marRight w:val="0"/>
                      <w:marTop w:val="0"/>
                      <w:marBottom w:val="101"/>
                      <w:divBdr>
                        <w:top w:val="none" w:sz="0" w:space="0" w:color="auto"/>
                        <w:left w:val="none" w:sz="0" w:space="0" w:color="auto"/>
                        <w:bottom w:val="none" w:sz="0" w:space="0" w:color="auto"/>
                        <w:right w:val="none" w:sz="0" w:space="0" w:color="auto"/>
                      </w:divBdr>
                    </w:div>
                    <w:div w:id="1782215629">
                      <w:marLeft w:val="0"/>
                      <w:marRight w:val="0"/>
                      <w:marTop w:val="0"/>
                      <w:marBottom w:val="101"/>
                      <w:divBdr>
                        <w:top w:val="none" w:sz="0" w:space="0" w:color="auto"/>
                        <w:left w:val="none" w:sz="0" w:space="0" w:color="auto"/>
                        <w:bottom w:val="none" w:sz="0" w:space="0" w:color="auto"/>
                        <w:right w:val="none" w:sz="0" w:space="0" w:color="auto"/>
                      </w:divBdr>
                    </w:div>
                    <w:div w:id="828058893">
                      <w:marLeft w:val="0"/>
                      <w:marRight w:val="0"/>
                      <w:marTop w:val="0"/>
                      <w:marBottom w:val="101"/>
                      <w:divBdr>
                        <w:top w:val="none" w:sz="0" w:space="0" w:color="auto"/>
                        <w:left w:val="none" w:sz="0" w:space="0" w:color="auto"/>
                        <w:bottom w:val="none" w:sz="0" w:space="0" w:color="auto"/>
                        <w:right w:val="none" w:sz="0" w:space="0" w:color="auto"/>
                      </w:divBdr>
                    </w:div>
                    <w:div w:id="1414162097">
                      <w:marLeft w:val="0"/>
                      <w:marRight w:val="0"/>
                      <w:marTop w:val="0"/>
                      <w:marBottom w:val="101"/>
                      <w:divBdr>
                        <w:top w:val="none" w:sz="0" w:space="0" w:color="auto"/>
                        <w:left w:val="none" w:sz="0" w:space="0" w:color="auto"/>
                        <w:bottom w:val="none" w:sz="0" w:space="0" w:color="auto"/>
                        <w:right w:val="none" w:sz="0" w:space="0" w:color="auto"/>
                      </w:divBdr>
                    </w:div>
                    <w:div w:id="1086608724">
                      <w:marLeft w:val="0"/>
                      <w:marRight w:val="0"/>
                      <w:marTop w:val="0"/>
                      <w:marBottom w:val="101"/>
                      <w:divBdr>
                        <w:top w:val="none" w:sz="0" w:space="0" w:color="auto"/>
                        <w:left w:val="none" w:sz="0" w:space="0" w:color="auto"/>
                        <w:bottom w:val="none" w:sz="0" w:space="0" w:color="auto"/>
                        <w:right w:val="none" w:sz="0" w:space="0" w:color="auto"/>
                      </w:divBdr>
                    </w:div>
                    <w:div w:id="493377194">
                      <w:marLeft w:val="0"/>
                      <w:marRight w:val="0"/>
                      <w:marTop w:val="0"/>
                      <w:marBottom w:val="101"/>
                      <w:divBdr>
                        <w:top w:val="none" w:sz="0" w:space="0" w:color="auto"/>
                        <w:left w:val="none" w:sz="0" w:space="0" w:color="auto"/>
                        <w:bottom w:val="none" w:sz="0" w:space="0" w:color="auto"/>
                        <w:right w:val="none" w:sz="0" w:space="0" w:color="auto"/>
                      </w:divBdr>
                    </w:div>
                    <w:div w:id="1262949893">
                      <w:marLeft w:val="0"/>
                      <w:marRight w:val="0"/>
                      <w:marTop w:val="0"/>
                      <w:marBottom w:val="101"/>
                      <w:divBdr>
                        <w:top w:val="none" w:sz="0" w:space="0" w:color="auto"/>
                        <w:left w:val="none" w:sz="0" w:space="0" w:color="auto"/>
                        <w:bottom w:val="none" w:sz="0" w:space="0" w:color="auto"/>
                        <w:right w:val="none" w:sz="0" w:space="0" w:color="auto"/>
                      </w:divBdr>
                    </w:div>
                    <w:div w:id="1567569220">
                      <w:marLeft w:val="0"/>
                      <w:marRight w:val="0"/>
                      <w:marTop w:val="0"/>
                      <w:marBottom w:val="101"/>
                      <w:divBdr>
                        <w:top w:val="none" w:sz="0" w:space="0" w:color="auto"/>
                        <w:left w:val="none" w:sz="0" w:space="0" w:color="auto"/>
                        <w:bottom w:val="none" w:sz="0" w:space="0" w:color="auto"/>
                        <w:right w:val="none" w:sz="0" w:space="0" w:color="auto"/>
                      </w:divBdr>
                    </w:div>
                    <w:div w:id="2000843489">
                      <w:marLeft w:val="0"/>
                      <w:marRight w:val="0"/>
                      <w:marTop w:val="0"/>
                      <w:marBottom w:val="101"/>
                      <w:divBdr>
                        <w:top w:val="none" w:sz="0" w:space="0" w:color="auto"/>
                        <w:left w:val="none" w:sz="0" w:space="0" w:color="auto"/>
                        <w:bottom w:val="none" w:sz="0" w:space="0" w:color="auto"/>
                        <w:right w:val="none" w:sz="0" w:space="0" w:color="auto"/>
                      </w:divBdr>
                    </w:div>
                    <w:div w:id="1394543775">
                      <w:marLeft w:val="0"/>
                      <w:marRight w:val="0"/>
                      <w:marTop w:val="0"/>
                      <w:marBottom w:val="101"/>
                      <w:divBdr>
                        <w:top w:val="none" w:sz="0" w:space="0" w:color="auto"/>
                        <w:left w:val="none" w:sz="0" w:space="0" w:color="auto"/>
                        <w:bottom w:val="none" w:sz="0" w:space="0" w:color="auto"/>
                        <w:right w:val="none" w:sz="0" w:space="0" w:color="auto"/>
                      </w:divBdr>
                    </w:div>
                    <w:div w:id="881481899">
                      <w:marLeft w:val="0"/>
                      <w:marRight w:val="0"/>
                      <w:marTop w:val="0"/>
                      <w:marBottom w:val="100"/>
                      <w:divBdr>
                        <w:top w:val="none" w:sz="0" w:space="0" w:color="auto"/>
                        <w:left w:val="none" w:sz="0" w:space="0" w:color="auto"/>
                        <w:bottom w:val="none" w:sz="0" w:space="0" w:color="auto"/>
                        <w:right w:val="none" w:sz="0" w:space="0" w:color="auto"/>
                      </w:divBdr>
                    </w:div>
                    <w:div w:id="1120227225">
                      <w:marLeft w:val="0"/>
                      <w:marRight w:val="0"/>
                      <w:marTop w:val="0"/>
                      <w:marBottom w:val="100"/>
                      <w:divBdr>
                        <w:top w:val="none" w:sz="0" w:space="0" w:color="auto"/>
                        <w:left w:val="none" w:sz="0" w:space="0" w:color="auto"/>
                        <w:bottom w:val="none" w:sz="0" w:space="0" w:color="auto"/>
                        <w:right w:val="none" w:sz="0" w:space="0" w:color="auto"/>
                      </w:divBdr>
                    </w:div>
                    <w:div w:id="1132358209">
                      <w:marLeft w:val="0"/>
                      <w:marRight w:val="0"/>
                      <w:marTop w:val="0"/>
                      <w:marBottom w:val="100"/>
                      <w:divBdr>
                        <w:top w:val="none" w:sz="0" w:space="0" w:color="auto"/>
                        <w:left w:val="none" w:sz="0" w:space="0" w:color="auto"/>
                        <w:bottom w:val="none" w:sz="0" w:space="0" w:color="auto"/>
                        <w:right w:val="none" w:sz="0" w:space="0" w:color="auto"/>
                      </w:divBdr>
                    </w:div>
                    <w:div w:id="1859587538">
                      <w:marLeft w:val="0"/>
                      <w:marRight w:val="0"/>
                      <w:marTop w:val="0"/>
                      <w:marBottom w:val="100"/>
                      <w:divBdr>
                        <w:top w:val="none" w:sz="0" w:space="0" w:color="auto"/>
                        <w:left w:val="none" w:sz="0" w:space="0" w:color="auto"/>
                        <w:bottom w:val="none" w:sz="0" w:space="0" w:color="auto"/>
                        <w:right w:val="none" w:sz="0" w:space="0" w:color="auto"/>
                      </w:divBdr>
                    </w:div>
                    <w:div w:id="722680773">
                      <w:marLeft w:val="0"/>
                      <w:marRight w:val="0"/>
                      <w:marTop w:val="0"/>
                      <w:marBottom w:val="100"/>
                      <w:divBdr>
                        <w:top w:val="none" w:sz="0" w:space="0" w:color="auto"/>
                        <w:left w:val="none" w:sz="0" w:space="0" w:color="auto"/>
                        <w:bottom w:val="none" w:sz="0" w:space="0" w:color="auto"/>
                        <w:right w:val="none" w:sz="0" w:space="0" w:color="auto"/>
                      </w:divBdr>
                    </w:div>
                    <w:div w:id="488907814">
                      <w:marLeft w:val="0"/>
                      <w:marRight w:val="0"/>
                      <w:marTop w:val="0"/>
                      <w:marBottom w:val="100"/>
                      <w:divBdr>
                        <w:top w:val="none" w:sz="0" w:space="0" w:color="auto"/>
                        <w:left w:val="none" w:sz="0" w:space="0" w:color="auto"/>
                        <w:bottom w:val="none" w:sz="0" w:space="0" w:color="auto"/>
                        <w:right w:val="none" w:sz="0" w:space="0" w:color="auto"/>
                      </w:divBdr>
                    </w:div>
                    <w:div w:id="1464998648">
                      <w:marLeft w:val="0"/>
                      <w:marRight w:val="0"/>
                      <w:marTop w:val="0"/>
                      <w:marBottom w:val="100"/>
                      <w:divBdr>
                        <w:top w:val="none" w:sz="0" w:space="0" w:color="auto"/>
                        <w:left w:val="none" w:sz="0" w:space="0" w:color="auto"/>
                        <w:bottom w:val="none" w:sz="0" w:space="0" w:color="auto"/>
                        <w:right w:val="none" w:sz="0" w:space="0" w:color="auto"/>
                      </w:divBdr>
                    </w:div>
                    <w:div w:id="955328606">
                      <w:marLeft w:val="0"/>
                      <w:marRight w:val="0"/>
                      <w:marTop w:val="0"/>
                      <w:marBottom w:val="100"/>
                      <w:divBdr>
                        <w:top w:val="none" w:sz="0" w:space="0" w:color="auto"/>
                        <w:left w:val="none" w:sz="0" w:space="0" w:color="auto"/>
                        <w:bottom w:val="none" w:sz="0" w:space="0" w:color="auto"/>
                        <w:right w:val="none" w:sz="0" w:space="0" w:color="auto"/>
                      </w:divBdr>
                    </w:div>
                    <w:div w:id="853957606">
                      <w:marLeft w:val="0"/>
                      <w:marRight w:val="0"/>
                      <w:marTop w:val="0"/>
                      <w:marBottom w:val="100"/>
                      <w:divBdr>
                        <w:top w:val="none" w:sz="0" w:space="0" w:color="auto"/>
                        <w:left w:val="none" w:sz="0" w:space="0" w:color="auto"/>
                        <w:bottom w:val="none" w:sz="0" w:space="0" w:color="auto"/>
                        <w:right w:val="none" w:sz="0" w:space="0" w:color="auto"/>
                      </w:divBdr>
                    </w:div>
                    <w:div w:id="715277768">
                      <w:marLeft w:val="0"/>
                      <w:marRight w:val="0"/>
                      <w:marTop w:val="0"/>
                      <w:marBottom w:val="100"/>
                      <w:divBdr>
                        <w:top w:val="none" w:sz="0" w:space="0" w:color="auto"/>
                        <w:left w:val="none" w:sz="0" w:space="0" w:color="auto"/>
                        <w:bottom w:val="none" w:sz="0" w:space="0" w:color="auto"/>
                        <w:right w:val="none" w:sz="0" w:space="0" w:color="auto"/>
                      </w:divBdr>
                    </w:div>
                    <w:div w:id="656684913">
                      <w:marLeft w:val="0"/>
                      <w:marRight w:val="0"/>
                      <w:marTop w:val="0"/>
                      <w:marBottom w:val="100"/>
                      <w:divBdr>
                        <w:top w:val="none" w:sz="0" w:space="0" w:color="auto"/>
                        <w:left w:val="none" w:sz="0" w:space="0" w:color="auto"/>
                        <w:bottom w:val="none" w:sz="0" w:space="0" w:color="auto"/>
                        <w:right w:val="none" w:sz="0" w:space="0" w:color="auto"/>
                      </w:divBdr>
                    </w:div>
                    <w:div w:id="255334057">
                      <w:marLeft w:val="0"/>
                      <w:marRight w:val="0"/>
                      <w:marTop w:val="0"/>
                      <w:marBottom w:val="100"/>
                      <w:divBdr>
                        <w:top w:val="none" w:sz="0" w:space="0" w:color="auto"/>
                        <w:left w:val="none" w:sz="0" w:space="0" w:color="auto"/>
                        <w:bottom w:val="none" w:sz="0" w:space="0" w:color="auto"/>
                        <w:right w:val="none" w:sz="0" w:space="0" w:color="auto"/>
                      </w:divBdr>
                    </w:div>
                    <w:div w:id="1757170031">
                      <w:marLeft w:val="0"/>
                      <w:marRight w:val="0"/>
                      <w:marTop w:val="0"/>
                      <w:marBottom w:val="100"/>
                      <w:divBdr>
                        <w:top w:val="none" w:sz="0" w:space="0" w:color="auto"/>
                        <w:left w:val="none" w:sz="0" w:space="0" w:color="auto"/>
                        <w:bottom w:val="none" w:sz="0" w:space="0" w:color="auto"/>
                        <w:right w:val="none" w:sz="0" w:space="0" w:color="auto"/>
                      </w:divBdr>
                    </w:div>
                    <w:div w:id="917329013">
                      <w:marLeft w:val="0"/>
                      <w:marRight w:val="0"/>
                      <w:marTop w:val="0"/>
                      <w:marBottom w:val="100"/>
                      <w:divBdr>
                        <w:top w:val="none" w:sz="0" w:space="0" w:color="auto"/>
                        <w:left w:val="none" w:sz="0" w:space="0" w:color="auto"/>
                        <w:bottom w:val="none" w:sz="0" w:space="0" w:color="auto"/>
                        <w:right w:val="none" w:sz="0" w:space="0" w:color="auto"/>
                      </w:divBdr>
                    </w:div>
                    <w:div w:id="1065254262">
                      <w:marLeft w:val="0"/>
                      <w:marRight w:val="0"/>
                      <w:marTop w:val="0"/>
                      <w:marBottom w:val="100"/>
                      <w:divBdr>
                        <w:top w:val="none" w:sz="0" w:space="0" w:color="auto"/>
                        <w:left w:val="none" w:sz="0" w:space="0" w:color="auto"/>
                        <w:bottom w:val="none" w:sz="0" w:space="0" w:color="auto"/>
                        <w:right w:val="none" w:sz="0" w:space="0" w:color="auto"/>
                      </w:divBdr>
                    </w:div>
                    <w:div w:id="1420637647">
                      <w:marLeft w:val="0"/>
                      <w:marRight w:val="0"/>
                      <w:marTop w:val="0"/>
                      <w:marBottom w:val="100"/>
                      <w:divBdr>
                        <w:top w:val="none" w:sz="0" w:space="0" w:color="auto"/>
                        <w:left w:val="none" w:sz="0" w:space="0" w:color="auto"/>
                        <w:bottom w:val="none" w:sz="0" w:space="0" w:color="auto"/>
                        <w:right w:val="none" w:sz="0" w:space="0" w:color="auto"/>
                      </w:divBdr>
                    </w:div>
                    <w:div w:id="1583951503">
                      <w:marLeft w:val="0"/>
                      <w:marRight w:val="0"/>
                      <w:marTop w:val="0"/>
                      <w:marBottom w:val="100"/>
                      <w:divBdr>
                        <w:top w:val="none" w:sz="0" w:space="0" w:color="auto"/>
                        <w:left w:val="none" w:sz="0" w:space="0" w:color="auto"/>
                        <w:bottom w:val="none" w:sz="0" w:space="0" w:color="auto"/>
                        <w:right w:val="none" w:sz="0" w:space="0" w:color="auto"/>
                      </w:divBdr>
                    </w:div>
                    <w:div w:id="777405934">
                      <w:marLeft w:val="0"/>
                      <w:marRight w:val="0"/>
                      <w:marTop w:val="0"/>
                      <w:marBottom w:val="100"/>
                      <w:divBdr>
                        <w:top w:val="none" w:sz="0" w:space="0" w:color="auto"/>
                        <w:left w:val="none" w:sz="0" w:space="0" w:color="auto"/>
                        <w:bottom w:val="none" w:sz="0" w:space="0" w:color="auto"/>
                        <w:right w:val="none" w:sz="0" w:space="0" w:color="auto"/>
                      </w:divBdr>
                    </w:div>
                    <w:div w:id="1477408245">
                      <w:marLeft w:val="0"/>
                      <w:marRight w:val="0"/>
                      <w:marTop w:val="0"/>
                      <w:marBottom w:val="100"/>
                      <w:divBdr>
                        <w:top w:val="none" w:sz="0" w:space="0" w:color="auto"/>
                        <w:left w:val="none" w:sz="0" w:space="0" w:color="auto"/>
                        <w:bottom w:val="none" w:sz="0" w:space="0" w:color="auto"/>
                        <w:right w:val="none" w:sz="0" w:space="0" w:color="auto"/>
                      </w:divBdr>
                    </w:div>
                    <w:div w:id="1649819949">
                      <w:marLeft w:val="0"/>
                      <w:marRight w:val="0"/>
                      <w:marTop w:val="0"/>
                      <w:marBottom w:val="100"/>
                      <w:divBdr>
                        <w:top w:val="none" w:sz="0" w:space="0" w:color="auto"/>
                        <w:left w:val="none" w:sz="0" w:space="0" w:color="auto"/>
                        <w:bottom w:val="none" w:sz="0" w:space="0" w:color="auto"/>
                        <w:right w:val="none" w:sz="0" w:space="0" w:color="auto"/>
                      </w:divBdr>
                    </w:div>
                    <w:div w:id="35469777">
                      <w:marLeft w:val="0"/>
                      <w:marRight w:val="0"/>
                      <w:marTop w:val="0"/>
                      <w:marBottom w:val="100"/>
                      <w:divBdr>
                        <w:top w:val="none" w:sz="0" w:space="0" w:color="auto"/>
                        <w:left w:val="none" w:sz="0" w:space="0" w:color="auto"/>
                        <w:bottom w:val="none" w:sz="0" w:space="0" w:color="auto"/>
                        <w:right w:val="none" w:sz="0" w:space="0" w:color="auto"/>
                      </w:divBdr>
                    </w:div>
                    <w:div w:id="523445495">
                      <w:marLeft w:val="0"/>
                      <w:marRight w:val="0"/>
                      <w:marTop w:val="0"/>
                      <w:marBottom w:val="100"/>
                      <w:divBdr>
                        <w:top w:val="none" w:sz="0" w:space="0" w:color="auto"/>
                        <w:left w:val="none" w:sz="0" w:space="0" w:color="auto"/>
                        <w:bottom w:val="none" w:sz="0" w:space="0" w:color="auto"/>
                        <w:right w:val="none" w:sz="0" w:space="0" w:color="auto"/>
                      </w:divBdr>
                    </w:div>
                    <w:div w:id="989212214">
                      <w:marLeft w:val="0"/>
                      <w:marRight w:val="0"/>
                      <w:marTop w:val="0"/>
                      <w:marBottom w:val="100"/>
                      <w:divBdr>
                        <w:top w:val="none" w:sz="0" w:space="0" w:color="auto"/>
                        <w:left w:val="none" w:sz="0" w:space="0" w:color="auto"/>
                        <w:bottom w:val="none" w:sz="0" w:space="0" w:color="auto"/>
                        <w:right w:val="none" w:sz="0" w:space="0" w:color="auto"/>
                      </w:divBdr>
                    </w:div>
                    <w:div w:id="1446003956">
                      <w:marLeft w:val="0"/>
                      <w:marRight w:val="0"/>
                      <w:marTop w:val="0"/>
                      <w:marBottom w:val="100"/>
                      <w:divBdr>
                        <w:top w:val="none" w:sz="0" w:space="0" w:color="auto"/>
                        <w:left w:val="none" w:sz="0" w:space="0" w:color="auto"/>
                        <w:bottom w:val="none" w:sz="0" w:space="0" w:color="auto"/>
                        <w:right w:val="none" w:sz="0" w:space="0" w:color="auto"/>
                      </w:divBdr>
                    </w:div>
                    <w:div w:id="1712418294">
                      <w:marLeft w:val="0"/>
                      <w:marRight w:val="0"/>
                      <w:marTop w:val="0"/>
                      <w:marBottom w:val="100"/>
                      <w:divBdr>
                        <w:top w:val="none" w:sz="0" w:space="0" w:color="auto"/>
                        <w:left w:val="none" w:sz="0" w:space="0" w:color="auto"/>
                        <w:bottom w:val="none" w:sz="0" w:space="0" w:color="auto"/>
                        <w:right w:val="none" w:sz="0" w:space="0" w:color="auto"/>
                      </w:divBdr>
                    </w:div>
                    <w:div w:id="604993983">
                      <w:marLeft w:val="0"/>
                      <w:marRight w:val="0"/>
                      <w:marTop w:val="0"/>
                      <w:marBottom w:val="100"/>
                      <w:divBdr>
                        <w:top w:val="none" w:sz="0" w:space="0" w:color="auto"/>
                        <w:left w:val="none" w:sz="0" w:space="0" w:color="auto"/>
                        <w:bottom w:val="none" w:sz="0" w:space="0" w:color="auto"/>
                        <w:right w:val="none" w:sz="0" w:space="0" w:color="auto"/>
                      </w:divBdr>
                    </w:div>
                    <w:div w:id="1218973752">
                      <w:marLeft w:val="0"/>
                      <w:marRight w:val="0"/>
                      <w:marTop w:val="0"/>
                      <w:marBottom w:val="100"/>
                      <w:divBdr>
                        <w:top w:val="none" w:sz="0" w:space="0" w:color="auto"/>
                        <w:left w:val="none" w:sz="0" w:space="0" w:color="auto"/>
                        <w:bottom w:val="none" w:sz="0" w:space="0" w:color="auto"/>
                        <w:right w:val="none" w:sz="0" w:space="0" w:color="auto"/>
                      </w:divBdr>
                    </w:div>
                    <w:div w:id="860169185">
                      <w:marLeft w:val="0"/>
                      <w:marRight w:val="0"/>
                      <w:marTop w:val="0"/>
                      <w:marBottom w:val="100"/>
                      <w:divBdr>
                        <w:top w:val="none" w:sz="0" w:space="0" w:color="auto"/>
                        <w:left w:val="none" w:sz="0" w:space="0" w:color="auto"/>
                        <w:bottom w:val="none" w:sz="0" w:space="0" w:color="auto"/>
                        <w:right w:val="none" w:sz="0" w:space="0" w:color="auto"/>
                      </w:divBdr>
                    </w:div>
                    <w:div w:id="1977181572">
                      <w:marLeft w:val="0"/>
                      <w:marRight w:val="0"/>
                      <w:marTop w:val="0"/>
                      <w:marBottom w:val="100"/>
                      <w:divBdr>
                        <w:top w:val="none" w:sz="0" w:space="0" w:color="auto"/>
                        <w:left w:val="none" w:sz="0" w:space="0" w:color="auto"/>
                        <w:bottom w:val="none" w:sz="0" w:space="0" w:color="auto"/>
                        <w:right w:val="none" w:sz="0" w:space="0" w:color="auto"/>
                      </w:divBdr>
                    </w:div>
                    <w:div w:id="403911509">
                      <w:marLeft w:val="0"/>
                      <w:marRight w:val="0"/>
                      <w:marTop w:val="0"/>
                      <w:marBottom w:val="100"/>
                      <w:divBdr>
                        <w:top w:val="none" w:sz="0" w:space="0" w:color="auto"/>
                        <w:left w:val="none" w:sz="0" w:space="0" w:color="auto"/>
                        <w:bottom w:val="none" w:sz="0" w:space="0" w:color="auto"/>
                        <w:right w:val="none" w:sz="0" w:space="0" w:color="auto"/>
                      </w:divBdr>
                    </w:div>
                    <w:div w:id="1459911962">
                      <w:marLeft w:val="0"/>
                      <w:marRight w:val="0"/>
                      <w:marTop w:val="0"/>
                      <w:marBottom w:val="100"/>
                      <w:divBdr>
                        <w:top w:val="none" w:sz="0" w:space="0" w:color="auto"/>
                        <w:left w:val="none" w:sz="0" w:space="0" w:color="auto"/>
                        <w:bottom w:val="none" w:sz="0" w:space="0" w:color="auto"/>
                        <w:right w:val="none" w:sz="0" w:space="0" w:color="auto"/>
                      </w:divBdr>
                    </w:div>
                    <w:div w:id="1884363294">
                      <w:marLeft w:val="0"/>
                      <w:marRight w:val="0"/>
                      <w:marTop w:val="0"/>
                      <w:marBottom w:val="100"/>
                      <w:divBdr>
                        <w:top w:val="none" w:sz="0" w:space="0" w:color="auto"/>
                        <w:left w:val="none" w:sz="0" w:space="0" w:color="auto"/>
                        <w:bottom w:val="none" w:sz="0" w:space="0" w:color="auto"/>
                        <w:right w:val="none" w:sz="0" w:space="0" w:color="auto"/>
                      </w:divBdr>
                    </w:div>
                    <w:div w:id="2065984146">
                      <w:marLeft w:val="0"/>
                      <w:marRight w:val="0"/>
                      <w:marTop w:val="0"/>
                      <w:marBottom w:val="100"/>
                      <w:divBdr>
                        <w:top w:val="none" w:sz="0" w:space="0" w:color="auto"/>
                        <w:left w:val="none" w:sz="0" w:space="0" w:color="auto"/>
                        <w:bottom w:val="none" w:sz="0" w:space="0" w:color="auto"/>
                        <w:right w:val="none" w:sz="0" w:space="0" w:color="auto"/>
                      </w:divBdr>
                    </w:div>
                    <w:div w:id="223029168">
                      <w:marLeft w:val="0"/>
                      <w:marRight w:val="0"/>
                      <w:marTop w:val="0"/>
                      <w:marBottom w:val="100"/>
                      <w:divBdr>
                        <w:top w:val="none" w:sz="0" w:space="0" w:color="auto"/>
                        <w:left w:val="none" w:sz="0" w:space="0" w:color="auto"/>
                        <w:bottom w:val="none" w:sz="0" w:space="0" w:color="auto"/>
                        <w:right w:val="none" w:sz="0" w:space="0" w:color="auto"/>
                      </w:divBdr>
                    </w:div>
                    <w:div w:id="657731273">
                      <w:marLeft w:val="0"/>
                      <w:marRight w:val="0"/>
                      <w:marTop w:val="0"/>
                      <w:marBottom w:val="100"/>
                      <w:divBdr>
                        <w:top w:val="none" w:sz="0" w:space="0" w:color="auto"/>
                        <w:left w:val="none" w:sz="0" w:space="0" w:color="auto"/>
                        <w:bottom w:val="none" w:sz="0" w:space="0" w:color="auto"/>
                        <w:right w:val="none" w:sz="0" w:space="0" w:color="auto"/>
                      </w:divBdr>
                    </w:div>
                    <w:div w:id="2031829335">
                      <w:marLeft w:val="0"/>
                      <w:marRight w:val="0"/>
                      <w:marTop w:val="0"/>
                      <w:marBottom w:val="100"/>
                      <w:divBdr>
                        <w:top w:val="none" w:sz="0" w:space="0" w:color="auto"/>
                        <w:left w:val="none" w:sz="0" w:space="0" w:color="auto"/>
                        <w:bottom w:val="none" w:sz="0" w:space="0" w:color="auto"/>
                        <w:right w:val="none" w:sz="0" w:space="0" w:color="auto"/>
                      </w:divBdr>
                    </w:div>
                    <w:div w:id="1229808227">
                      <w:marLeft w:val="0"/>
                      <w:marRight w:val="0"/>
                      <w:marTop w:val="0"/>
                      <w:marBottom w:val="100"/>
                      <w:divBdr>
                        <w:top w:val="none" w:sz="0" w:space="0" w:color="auto"/>
                        <w:left w:val="none" w:sz="0" w:space="0" w:color="auto"/>
                        <w:bottom w:val="none" w:sz="0" w:space="0" w:color="auto"/>
                        <w:right w:val="none" w:sz="0" w:space="0" w:color="auto"/>
                      </w:divBdr>
                    </w:div>
                    <w:div w:id="380591910">
                      <w:marLeft w:val="0"/>
                      <w:marRight w:val="0"/>
                      <w:marTop w:val="0"/>
                      <w:marBottom w:val="100"/>
                      <w:divBdr>
                        <w:top w:val="none" w:sz="0" w:space="0" w:color="auto"/>
                        <w:left w:val="none" w:sz="0" w:space="0" w:color="auto"/>
                        <w:bottom w:val="none" w:sz="0" w:space="0" w:color="auto"/>
                        <w:right w:val="none" w:sz="0" w:space="0" w:color="auto"/>
                      </w:divBdr>
                    </w:div>
                    <w:div w:id="1501503245">
                      <w:marLeft w:val="0"/>
                      <w:marRight w:val="0"/>
                      <w:marTop w:val="0"/>
                      <w:marBottom w:val="100"/>
                      <w:divBdr>
                        <w:top w:val="none" w:sz="0" w:space="0" w:color="auto"/>
                        <w:left w:val="none" w:sz="0" w:space="0" w:color="auto"/>
                        <w:bottom w:val="none" w:sz="0" w:space="0" w:color="auto"/>
                        <w:right w:val="none" w:sz="0" w:space="0" w:color="auto"/>
                      </w:divBdr>
                    </w:div>
                    <w:div w:id="1102804744">
                      <w:marLeft w:val="0"/>
                      <w:marRight w:val="0"/>
                      <w:marTop w:val="0"/>
                      <w:marBottom w:val="100"/>
                      <w:divBdr>
                        <w:top w:val="none" w:sz="0" w:space="0" w:color="auto"/>
                        <w:left w:val="none" w:sz="0" w:space="0" w:color="auto"/>
                        <w:bottom w:val="none" w:sz="0" w:space="0" w:color="auto"/>
                        <w:right w:val="none" w:sz="0" w:space="0" w:color="auto"/>
                      </w:divBdr>
                    </w:div>
                    <w:div w:id="217327913">
                      <w:marLeft w:val="0"/>
                      <w:marRight w:val="0"/>
                      <w:marTop w:val="0"/>
                      <w:marBottom w:val="101"/>
                      <w:divBdr>
                        <w:top w:val="none" w:sz="0" w:space="0" w:color="auto"/>
                        <w:left w:val="none" w:sz="0" w:space="0" w:color="auto"/>
                        <w:bottom w:val="none" w:sz="0" w:space="0" w:color="auto"/>
                        <w:right w:val="none" w:sz="0" w:space="0" w:color="auto"/>
                      </w:divBdr>
                    </w:div>
                    <w:div w:id="242839947">
                      <w:marLeft w:val="0"/>
                      <w:marRight w:val="0"/>
                      <w:marTop w:val="0"/>
                      <w:marBottom w:val="101"/>
                      <w:divBdr>
                        <w:top w:val="none" w:sz="0" w:space="0" w:color="auto"/>
                        <w:left w:val="none" w:sz="0" w:space="0" w:color="auto"/>
                        <w:bottom w:val="none" w:sz="0" w:space="0" w:color="auto"/>
                        <w:right w:val="none" w:sz="0" w:space="0" w:color="auto"/>
                      </w:divBdr>
                    </w:div>
                    <w:div w:id="2099211195">
                      <w:marLeft w:val="0"/>
                      <w:marRight w:val="0"/>
                      <w:marTop w:val="0"/>
                      <w:marBottom w:val="101"/>
                      <w:divBdr>
                        <w:top w:val="none" w:sz="0" w:space="0" w:color="auto"/>
                        <w:left w:val="none" w:sz="0" w:space="0" w:color="auto"/>
                        <w:bottom w:val="none" w:sz="0" w:space="0" w:color="auto"/>
                        <w:right w:val="none" w:sz="0" w:space="0" w:color="auto"/>
                      </w:divBdr>
                    </w:div>
                    <w:div w:id="500589245">
                      <w:marLeft w:val="0"/>
                      <w:marRight w:val="0"/>
                      <w:marTop w:val="0"/>
                      <w:marBottom w:val="101"/>
                      <w:divBdr>
                        <w:top w:val="none" w:sz="0" w:space="0" w:color="auto"/>
                        <w:left w:val="none" w:sz="0" w:space="0" w:color="auto"/>
                        <w:bottom w:val="none" w:sz="0" w:space="0" w:color="auto"/>
                        <w:right w:val="none" w:sz="0" w:space="0" w:color="auto"/>
                      </w:divBdr>
                    </w:div>
                    <w:div w:id="151795207">
                      <w:marLeft w:val="0"/>
                      <w:marRight w:val="0"/>
                      <w:marTop w:val="0"/>
                      <w:marBottom w:val="101"/>
                      <w:divBdr>
                        <w:top w:val="none" w:sz="0" w:space="0" w:color="auto"/>
                        <w:left w:val="none" w:sz="0" w:space="0" w:color="auto"/>
                        <w:bottom w:val="none" w:sz="0" w:space="0" w:color="auto"/>
                        <w:right w:val="none" w:sz="0" w:space="0" w:color="auto"/>
                      </w:divBdr>
                    </w:div>
                    <w:div w:id="855310570">
                      <w:marLeft w:val="0"/>
                      <w:marRight w:val="0"/>
                      <w:marTop w:val="0"/>
                      <w:marBottom w:val="101"/>
                      <w:divBdr>
                        <w:top w:val="none" w:sz="0" w:space="0" w:color="auto"/>
                        <w:left w:val="none" w:sz="0" w:space="0" w:color="auto"/>
                        <w:bottom w:val="none" w:sz="0" w:space="0" w:color="auto"/>
                        <w:right w:val="none" w:sz="0" w:space="0" w:color="auto"/>
                      </w:divBdr>
                    </w:div>
                    <w:div w:id="723219314">
                      <w:marLeft w:val="0"/>
                      <w:marRight w:val="0"/>
                      <w:marTop w:val="0"/>
                      <w:marBottom w:val="101"/>
                      <w:divBdr>
                        <w:top w:val="none" w:sz="0" w:space="0" w:color="auto"/>
                        <w:left w:val="none" w:sz="0" w:space="0" w:color="auto"/>
                        <w:bottom w:val="none" w:sz="0" w:space="0" w:color="auto"/>
                        <w:right w:val="none" w:sz="0" w:space="0" w:color="auto"/>
                      </w:divBdr>
                    </w:div>
                    <w:div w:id="390739849">
                      <w:marLeft w:val="0"/>
                      <w:marRight w:val="0"/>
                      <w:marTop w:val="0"/>
                      <w:marBottom w:val="101"/>
                      <w:divBdr>
                        <w:top w:val="none" w:sz="0" w:space="0" w:color="auto"/>
                        <w:left w:val="none" w:sz="0" w:space="0" w:color="auto"/>
                        <w:bottom w:val="none" w:sz="0" w:space="0" w:color="auto"/>
                        <w:right w:val="none" w:sz="0" w:space="0" w:color="auto"/>
                      </w:divBdr>
                    </w:div>
                    <w:div w:id="628977723">
                      <w:marLeft w:val="0"/>
                      <w:marRight w:val="0"/>
                      <w:marTop w:val="0"/>
                      <w:marBottom w:val="101"/>
                      <w:divBdr>
                        <w:top w:val="none" w:sz="0" w:space="0" w:color="auto"/>
                        <w:left w:val="none" w:sz="0" w:space="0" w:color="auto"/>
                        <w:bottom w:val="none" w:sz="0" w:space="0" w:color="auto"/>
                        <w:right w:val="none" w:sz="0" w:space="0" w:color="auto"/>
                      </w:divBdr>
                    </w:div>
                    <w:div w:id="1077096944">
                      <w:marLeft w:val="0"/>
                      <w:marRight w:val="0"/>
                      <w:marTop w:val="0"/>
                      <w:marBottom w:val="101"/>
                      <w:divBdr>
                        <w:top w:val="none" w:sz="0" w:space="0" w:color="auto"/>
                        <w:left w:val="none" w:sz="0" w:space="0" w:color="auto"/>
                        <w:bottom w:val="none" w:sz="0" w:space="0" w:color="auto"/>
                        <w:right w:val="none" w:sz="0" w:space="0" w:color="auto"/>
                      </w:divBdr>
                    </w:div>
                    <w:div w:id="1324815356">
                      <w:marLeft w:val="0"/>
                      <w:marRight w:val="0"/>
                      <w:marTop w:val="0"/>
                      <w:marBottom w:val="101"/>
                      <w:divBdr>
                        <w:top w:val="none" w:sz="0" w:space="0" w:color="auto"/>
                        <w:left w:val="none" w:sz="0" w:space="0" w:color="auto"/>
                        <w:bottom w:val="none" w:sz="0" w:space="0" w:color="auto"/>
                        <w:right w:val="none" w:sz="0" w:space="0" w:color="auto"/>
                      </w:divBdr>
                    </w:div>
                    <w:div w:id="736787376">
                      <w:marLeft w:val="0"/>
                      <w:marRight w:val="0"/>
                      <w:marTop w:val="0"/>
                      <w:marBottom w:val="101"/>
                      <w:divBdr>
                        <w:top w:val="none" w:sz="0" w:space="0" w:color="auto"/>
                        <w:left w:val="none" w:sz="0" w:space="0" w:color="auto"/>
                        <w:bottom w:val="none" w:sz="0" w:space="0" w:color="auto"/>
                        <w:right w:val="none" w:sz="0" w:space="0" w:color="auto"/>
                      </w:divBdr>
                    </w:div>
                    <w:div w:id="845481768">
                      <w:marLeft w:val="0"/>
                      <w:marRight w:val="0"/>
                      <w:marTop w:val="0"/>
                      <w:marBottom w:val="101"/>
                      <w:divBdr>
                        <w:top w:val="none" w:sz="0" w:space="0" w:color="auto"/>
                        <w:left w:val="none" w:sz="0" w:space="0" w:color="auto"/>
                        <w:bottom w:val="none" w:sz="0" w:space="0" w:color="auto"/>
                        <w:right w:val="none" w:sz="0" w:space="0" w:color="auto"/>
                      </w:divBdr>
                    </w:div>
                    <w:div w:id="602886255">
                      <w:marLeft w:val="0"/>
                      <w:marRight w:val="0"/>
                      <w:marTop w:val="0"/>
                      <w:marBottom w:val="101"/>
                      <w:divBdr>
                        <w:top w:val="none" w:sz="0" w:space="0" w:color="auto"/>
                        <w:left w:val="none" w:sz="0" w:space="0" w:color="auto"/>
                        <w:bottom w:val="none" w:sz="0" w:space="0" w:color="auto"/>
                        <w:right w:val="none" w:sz="0" w:space="0" w:color="auto"/>
                      </w:divBdr>
                    </w:div>
                    <w:div w:id="1107232096">
                      <w:marLeft w:val="0"/>
                      <w:marRight w:val="0"/>
                      <w:marTop w:val="0"/>
                      <w:marBottom w:val="101"/>
                      <w:divBdr>
                        <w:top w:val="none" w:sz="0" w:space="0" w:color="auto"/>
                        <w:left w:val="none" w:sz="0" w:space="0" w:color="auto"/>
                        <w:bottom w:val="none" w:sz="0" w:space="0" w:color="auto"/>
                        <w:right w:val="none" w:sz="0" w:space="0" w:color="auto"/>
                      </w:divBdr>
                    </w:div>
                    <w:div w:id="1189949277">
                      <w:marLeft w:val="0"/>
                      <w:marRight w:val="0"/>
                      <w:marTop w:val="0"/>
                      <w:marBottom w:val="101"/>
                      <w:divBdr>
                        <w:top w:val="none" w:sz="0" w:space="0" w:color="auto"/>
                        <w:left w:val="none" w:sz="0" w:space="0" w:color="auto"/>
                        <w:bottom w:val="none" w:sz="0" w:space="0" w:color="auto"/>
                        <w:right w:val="none" w:sz="0" w:space="0" w:color="auto"/>
                      </w:divBdr>
                    </w:div>
                    <w:div w:id="524293179">
                      <w:marLeft w:val="0"/>
                      <w:marRight w:val="0"/>
                      <w:marTop w:val="0"/>
                      <w:marBottom w:val="101"/>
                      <w:divBdr>
                        <w:top w:val="none" w:sz="0" w:space="0" w:color="auto"/>
                        <w:left w:val="none" w:sz="0" w:space="0" w:color="auto"/>
                        <w:bottom w:val="none" w:sz="0" w:space="0" w:color="auto"/>
                        <w:right w:val="none" w:sz="0" w:space="0" w:color="auto"/>
                      </w:divBdr>
                    </w:div>
                    <w:div w:id="454637829">
                      <w:marLeft w:val="0"/>
                      <w:marRight w:val="0"/>
                      <w:marTop w:val="0"/>
                      <w:marBottom w:val="101"/>
                      <w:divBdr>
                        <w:top w:val="none" w:sz="0" w:space="0" w:color="auto"/>
                        <w:left w:val="none" w:sz="0" w:space="0" w:color="auto"/>
                        <w:bottom w:val="none" w:sz="0" w:space="0" w:color="auto"/>
                        <w:right w:val="none" w:sz="0" w:space="0" w:color="auto"/>
                      </w:divBdr>
                    </w:div>
                    <w:div w:id="2076587274">
                      <w:marLeft w:val="0"/>
                      <w:marRight w:val="0"/>
                      <w:marTop w:val="0"/>
                      <w:marBottom w:val="101"/>
                      <w:divBdr>
                        <w:top w:val="none" w:sz="0" w:space="0" w:color="auto"/>
                        <w:left w:val="none" w:sz="0" w:space="0" w:color="auto"/>
                        <w:bottom w:val="none" w:sz="0" w:space="0" w:color="auto"/>
                        <w:right w:val="none" w:sz="0" w:space="0" w:color="auto"/>
                      </w:divBdr>
                    </w:div>
                    <w:div w:id="1326277836">
                      <w:marLeft w:val="0"/>
                      <w:marRight w:val="0"/>
                      <w:marTop w:val="0"/>
                      <w:marBottom w:val="101"/>
                      <w:divBdr>
                        <w:top w:val="none" w:sz="0" w:space="0" w:color="auto"/>
                        <w:left w:val="none" w:sz="0" w:space="0" w:color="auto"/>
                        <w:bottom w:val="none" w:sz="0" w:space="0" w:color="auto"/>
                        <w:right w:val="none" w:sz="0" w:space="0" w:color="auto"/>
                      </w:divBdr>
                    </w:div>
                    <w:div w:id="2077432948">
                      <w:marLeft w:val="0"/>
                      <w:marRight w:val="0"/>
                      <w:marTop w:val="0"/>
                      <w:marBottom w:val="101"/>
                      <w:divBdr>
                        <w:top w:val="none" w:sz="0" w:space="0" w:color="auto"/>
                        <w:left w:val="none" w:sz="0" w:space="0" w:color="auto"/>
                        <w:bottom w:val="none" w:sz="0" w:space="0" w:color="auto"/>
                        <w:right w:val="none" w:sz="0" w:space="0" w:color="auto"/>
                      </w:divBdr>
                    </w:div>
                    <w:div w:id="526481484">
                      <w:marLeft w:val="0"/>
                      <w:marRight w:val="0"/>
                      <w:marTop w:val="0"/>
                      <w:marBottom w:val="101"/>
                      <w:divBdr>
                        <w:top w:val="none" w:sz="0" w:space="0" w:color="auto"/>
                        <w:left w:val="none" w:sz="0" w:space="0" w:color="auto"/>
                        <w:bottom w:val="none" w:sz="0" w:space="0" w:color="auto"/>
                        <w:right w:val="none" w:sz="0" w:space="0" w:color="auto"/>
                      </w:divBdr>
                    </w:div>
                    <w:div w:id="411006195">
                      <w:marLeft w:val="0"/>
                      <w:marRight w:val="0"/>
                      <w:marTop w:val="0"/>
                      <w:marBottom w:val="101"/>
                      <w:divBdr>
                        <w:top w:val="none" w:sz="0" w:space="0" w:color="auto"/>
                        <w:left w:val="none" w:sz="0" w:space="0" w:color="auto"/>
                        <w:bottom w:val="none" w:sz="0" w:space="0" w:color="auto"/>
                        <w:right w:val="none" w:sz="0" w:space="0" w:color="auto"/>
                      </w:divBdr>
                    </w:div>
                    <w:div w:id="1006321064">
                      <w:marLeft w:val="0"/>
                      <w:marRight w:val="0"/>
                      <w:marTop w:val="0"/>
                      <w:marBottom w:val="101"/>
                      <w:divBdr>
                        <w:top w:val="none" w:sz="0" w:space="0" w:color="auto"/>
                        <w:left w:val="none" w:sz="0" w:space="0" w:color="auto"/>
                        <w:bottom w:val="none" w:sz="0" w:space="0" w:color="auto"/>
                        <w:right w:val="none" w:sz="0" w:space="0" w:color="auto"/>
                      </w:divBdr>
                    </w:div>
                    <w:div w:id="2123301021">
                      <w:marLeft w:val="0"/>
                      <w:marRight w:val="0"/>
                      <w:marTop w:val="0"/>
                      <w:marBottom w:val="101"/>
                      <w:divBdr>
                        <w:top w:val="none" w:sz="0" w:space="0" w:color="auto"/>
                        <w:left w:val="none" w:sz="0" w:space="0" w:color="auto"/>
                        <w:bottom w:val="none" w:sz="0" w:space="0" w:color="auto"/>
                        <w:right w:val="none" w:sz="0" w:space="0" w:color="auto"/>
                      </w:divBdr>
                    </w:div>
                    <w:div w:id="457257812">
                      <w:marLeft w:val="0"/>
                      <w:marRight w:val="0"/>
                      <w:marTop w:val="0"/>
                      <w:marBottom w:val="101"/>
                      <w:divBdr>
                        <w:top w:val="none" w:sz="0" w:space="0" w:color="auto"/>
                        <w:left w:val="none" w:sz="0" w:space="0" w:color="auto"/>
                        <w:bottom w:val="none" w:sz="0" w:space="0" w:color="auto"/>
                        <w:right w:val="none" w:sz="0" w:space="0" w:color="auto"/>
                      </w:divBdr>
                    </w:div>
                    <w:div w:id="694116063">
                      <w:marLeft w:val="0"/>
                      <w:marRight w:val="0"/>
                      <w:marTop w:val="0"/>
                      <w:marBottom w:val="101"/>
                      <w:divBdr>
                        <w:top w:val="none" w:sz="0" w:space="0" w:color="auto"/>
                        <w:left w:val="none" w:sz="0" w:space="0" w:color="auto"/>
                        <w:bottom w:val="none" w:sz="0" w:space="0" w:color="auto"/>
                        <w:right w:val="none" w:sz="0" w:space="0" w:color="auto"/>
                      </w:divBdr>
                    </w:div>
                    <w:div w:id="741558798">
                      <w:marLeft w:val="0"/>
                      <w:marRight w:val="0"/>
                      <w:marTop w:val="0"/>
                      <w:marBottom w:val="101"/>
                      <w:divBdr>
                        <w:top w:val="none" w:sz="0" w:space="0" w:color="auto"/>
                        <w:left w:val="none" w:sz="0" w:space="0" w:color="auto"/>
                        <w:bottom w:val="none" w:sz="0" w:space="0" w:color="auto"/>
                        <w:right w:val="none" w:sz="0" w:space="0" w:color="auto"/>
                      </w:divBdr>
                    </w:div>
                    <w:div w:id="123235738">
                      <w:marLeft w:val="0"/>
                      <w:marRight w:val="0"/>
                      <w:marTop w:val="0"/>
                      <w:marBottom w:val="101"/>
                      <w:divBdr>
                        <w:top w:val="none" w:sz="0" w:space="0" w:color="auto"/>
                        <w:left w:val="none" w:sz="0" w:space="0" w:color="auto"/>
                        <w:bottom w:val="none" w:sz="0" w:space="0" w:color="auto"/>
                        <w:right w:val="none" w:sz="0" w:space="0" w:color="auto"/>
                      </w:divBdr>
                    </w:div>
                    <w:div w:id="1141069957">
                      <w:marLeft w:val="0"/>
                      <w:marRight w:val="0"/>
                      <w:marTop w:val="0"/>
                      <w:marBottom w:val="101"/>
                      <w:divBdr>
                        <w:top w:val="none" w:sz="0" w:space="0" w:color="auto"/>
                        <w:left w:val="none" w:sz="0" w:space="0" w:color="auto"/>
                        <w:bottom w:val="none" w:sz="0" w:space="0" w:color="auto"/>
                        <w:right w:val="none" w:sz="0" w:space="0" w:color="auto"/>
                      </w:divBdr>
                    </w:div>
                    <w:div w:id="2087653538">
                      <w:marLeft w:val="0"/>
                      <w:marRight w:val="0"/>
                      <w:marTop w:val="0"/>
                      <w:marBottom w:val="101"/>
                      <w:divBdr>
                        <w:top w:val="none" w:sz="0" w:space="0" w:color="auto"/>
                        <w:left w:val="none" w:sz="0" w:space="0" w:color="auto"/>
                        <w:bottom w:val="none" w:sz="0" w:space="0" w:color="auto"/>
                        <w:right w:val="none" w:sz="0" w:space="0" w:color="auto"/>
                      </w:divBdr>
                    </w:div>
                    <w:div w:id="331447318">
                      <w:marLeft w:val="0"/>
                      <w:marRight w:val="0"/>
                      <w:marTop w:val="0"/>
                      <w:marBottom w:val="101"/>
                      <w:divBdr>
                        <w:top w:val="none" w:sz="0" w:space="0" w:color="auto"/>
                        <w:left w:val="none" w:sz="0" w:space="0" w:color="auto"/>
                        <w:bottom w:val="none" w:sz="0" w:space="0" w:color="auto"/>
                        <w:right w:val="none" w:sz="0" w:space="0" w:color="auto"/>
                      </w:divBdr>
                    </w:div>
                    <w:div w:id="244850838">
                      <w:marLeft w:val="0"/>
                      <w:marRight w:val="0"/>
                      <w:marTop w:val="0"/>
                      <w:marBottom w:val="101"/>
                      <w:divBdr>
                        <w:top w:val="none" w:sz="0" w:space="0" w:color="auto"/>
                        <w:left w:val="none" w:sz="0" w:space="0" w:color="auto"/>
                        <w:bottom w:val="none" w:sz="0" w:space="0" w:color="auto"/>
                        <w:right w:val="none" w:sz="0" w:space="0" w:color="auto"/>
                      </w:divBdr>
                    </w:div>
                    <w:div w:id="643629323">
                      <w:marLeft w:val="0"/>
                      <w:marRight w:val="0"/>
                      <w:marTop w:val="0"/>
                      <w:marBottom w:val="101"/>
                      <w:divBdr>
                        <w:top w:val="none" w:sz="0" w:space="0" w:color="auto"/>
                        <w:left w:val="none" w:sz="0" w:space="0" w:color="auto"/>
                        <w:bottom w:val="none" w:sz="0" w:space="0" w:color="auto"/>
                        <w:right w:val="none" w:sz="0" w:space="0" w:color="auto"/>
                      </w:divBdr>
                    </w:div>
                    <w:div w:id="115875816">
                      <w:marLeft w:val="0"/>
                      <w:marRight w:val="0"/>
                      <w:marTop w:val="0"/>
                      <w:marBottom w:val="101"/>
                      <w:divBdr>
                        <w:top w:val="none" w:sz="0" w:space="0" w:color="auto"/>
                        <w:left w:val="none" w:sz="0" w:space="0" w:color="auto"/>
                        <w:bottom w:val="none" w:sz="0" w:space="0" w:color="auto"/>
                        <w:right w:val="none" w:sz="0" w:space="0" w:color="auto"/>
                      </w:divBdr>
                    </w:div>
                    <w:div w:id="381944972">
                      <w:marLeft w:val="0"/>
                      <w:marRight w:val="0"/>
                      <w:marTop w:val="0"/>
                      <w:marBottom w:val="101"/>
                      <w:divBdr>
                        <w:top w:val="none" w:sz="0" w:space="0" w:color="auto"/>
                        <w:left w:val="none" w:sz="0" w:space="0" w:color="auto"/>
                        <w:bottom w:val="none" w:sz="0" w:space="0" w:color="auto"/>
                        <w:right w:val="none" w:sz="0" w:space="0" w:color="auto"/>
                      </w:divBdr>
                    </w:div>
                    <w:div w:id="114443635">
                      <w:marLeft w:val="0"/>
                      <w:marRight w:val="0"/>
                      <w:marTop w:val="0"/>
                      <w:marBottom w:val="101"/>
                      <w:divBdr>
                        <w:top w:val="none" w:sz="0" w:space="0" w:color="auto"/>
                        <w:left w:val="none" w:sz="0" w:space="0" w:color="auto"/>
                        <w:bottom w:val="none" w:sz="0" w:space="0" w:color="auto"/>
                        <w:right w:val="none" w:sz="0" w:space="0" w:color="auto"/>
                      </w:divBdr>
                    </w:div>
                    <w:div w:id="1824152413">
                      <w:marLeft w:val="0"/>
                      <w:marRight w:val="0"/>
                      <w:marTop w:val="0"/>
                      <w:marBottom w:val="101"/>
                      <w:divBdr>
                        <w:top w:val="none" w:sz="0" w:space="0" w:color="auto"/>
                        <w:left w:val="none" w:sz="0" w:space="0" w:color="auto"/>
                        <w:bottom w:val="none" w:sz="0" w:space="0" w:color="auto"/>
                        <w:right w:val="none" w:sz="0" w:space="0" w:color="auto"/>
                      </w:divBdr>
                    </w:div>
                    <w:div w:id="593706729">
                      <w:marLeft w:val="0"/>
                      <w:marRight w:val="0"/>
                      <w:marTop w:val="0"/>
                      <w:marBottom w:val="101"/>
                      <w:divBdr>
                        <w:top w:val="none" w:sz="0" w:space="0" w:color="auto"/>
                        <w:left w:val="none" w:sz="0" w:space="0" w:color="auto"/>
                        <w:bottom w:val="none" w:sz="0" w:space="0" w:color="auto"/>
                        <w:right w:val="none" w:sz="0" w:space="0" w:color="auto"/>
                      </w:divBdr>
                    </w:div>
                    <w:div w:id="2037533654">
                      <w:marLeft w:val="0"/>
                      <w:marRight w:val="0"/>
                      <w:marTop w:val="0"/>
                      <w:marBottom w:val="101"/>
                      <w:divBdr>
                        <w:top w:val="none" w:sz="0" w:space="0" w:color="auto"/>
                        <w:left w:val="none" w:sz="0" w:space="0" w:color="auto"/>
                        <w:bottom w:val="none" w:sz="0" w:space="0" w:color="auto"/>
                        <w:right w:val="none" w:sz="0" w:space="0" w:color="auto"/>
                      </w:divBdr>
                    </w:div>
                    <w:div w:id="2121532483">
                      <w:marLeft w:val="0"/>
                      <w:marRight w:val="0"/>
                      <w:marTop w:val="0"/>
                      <w:marBottom w:val="101"/>
                      <w:divBdr>
                        <w:top w:val="none" w:sz="0" w:space="0" w:color="auto"/>
                        <w:left w:val="none" w:sz="0" w:space="0" w:color="auto"/>
                        <w:bottom w:val="none" w:sz="0" w:space="0" w:color="auto"/>
                        <w:right w:val="none" w:sz="0" w:space="0" w:color="auto"/>
                      </w:divBdr>
                    </w:div>
                    <w:div w:id="1997880076">
                      <w:marLeft w:val="0"/>
                      <w:marRight w:val="0"/>
                      <w:marTop w:val="0"/>
                      <w:marBottom w:val="101"/>
                      <w:divBdr>
                        <w:top w:val="none" w:sz="0" w:space="0" w:color="auto"/>
                        <w:left w:val="none" w:sz="0" w:space="0" w:color="auto"/>
                        <w:bottom w:val="none" w:sz="0" w:space="0" w:color="auto"/>
                        <w:right w:val="none" w:sz="0" w:space="0" w:color="auto"/>
                      </w:divBdr>
                    </w:div>
                    <w:div w:id="1564751039">
                      <w:marLeft w:val="0"/>
                      <w:marRight w:val="0"/>
                      <w:marTop w:val="0"/>
                      <w:marBottom w:val="101"/>
                      <w:divBdr>
                        <w:top w:val="none" w:sz="0" w:space="0" w:color="auto"/>
                        <w:left w:val="none" w:sz="0" w:space="0" w:color="auto"/>
                        <w:bottom w:val="none" w:sz="0" w:space="0" w:color="auto"/>
                        <w:right w:val="none" w:sz="0" w:space="0" w:color="auto"/>
                      </w:divBdr>
                    </w:div>
                    <w:div w:id="222180856">
                      <w:marLeft w:val="0"/>
                      <w:marRight w:val="0"/>
                      <w:marTop w:val="0"/>
                      <w:marBottom w:val="101"/>
                      <w:divBdr>
                        <w:top w:val="none" w:sz="0" w:space="0" w:color="auto"/>
                        <w:left w:val="none" w:sz="0" w:space="0" w:color="auto"/>
                        <w:bottom w:val="none" w:sz="0" w:space="0" w:color="auto"/>
                        <w:right w:val="none" w:sz="0" w:space="0" w:color="auto"/>
                      </w:divBdr>
                    </w:div>
                    <w:div w:id="2019960597">
                      <w:marLeft w:val="0"/>
                      <w:marRight w:val="0"/>
                      <w:marTop w:val="0"/>
                      <w:marBottom w:val="101"/>
                      <w:divBdr>
                        <w:top w:val="none" w:sz="0" w:space="0" w:color="auto"/>
                        <w:left w:val="none" w:sz="0" w:space="0" w:color="auto"/>
                        <w:bottom w:val="none" w:sz="0" w:space="0" w:color="auto"/>
                        <w:right w:val="none" w:sz="0" w:space="0" w:color="auto"/>
                      </w:divBdr>
                    </w:div>
                    <w:div w:id="1457018179">
                      <w:marLeft w:val="0"/>
                      <w:marRight w:val="0"/>
                      <w:marTop w:val="0"/>
                      <w:marBottom w:val="101"/>
                      <w:divBdr>
                        <w:top w:val="none" w:sz="0" w:space="0" w:color="auto"/>
                        <w:left w:val="none" w:sz="0" w:space="0" w:color="auto"/>
                        <w:bottom w:val="none" w:sz="0" w:space="0" w:color="auto"/>
                        <w:right w:val="none" w:sz="0" w:space="0" w:color="auto"/>
                      </w:divBdr>
                    </w:div>
                    <w:div w:id="257640541">
                      <w:marLeft w:val="0"/>
                      <w:marRight w:val="0"/>
                      <w:marTop w:val="0"/>
                      <w:marBottom w:val="101"/>
                      <w:divBdr>
                        <w:top w:val="none" w:sz="0" w:space="0" w:color="auto"/>
                        <w:left w:val="none" w:sz="0" w:space="0" w:color="auto"/>
                        <w:bottom w:val="none" w:sz="0" w:space="0" w:color="auto"/>
                        <w:right w:val="none" w:sz="0" w:space="0" w:color="auto"/>
                      </w:divBdr>
                    </w:div>
                    <w:div w:id="632373631">
                      <w:marLeft w:val="0"/>
                      <w:marRight w:val="0"/>
                      <w:marTop w:val="0"/>
                      <w:marBottom w:val="101"/>
                      <w:divBdr>
                        <w:top w:val="none" w:sz="0" w:space="0" w:color="auto"/>
                        <w:left w:val="none" w:sz="0" w:space="0" w:color="auto"/>
                        <w:bottom w:val="none" w:sz="0" w:space="0" w:color="auto"/>
                        <w:right w:val="none" w:sz="0" w:space="0" w:color="auto"/>
                      </w:divBdr>
                    </w:div>
                    <w:div w:id="1376737807">
                      <w:marLeft w:val="0"/>
                      <w:marRight w:val="0"/>
                      <w:marTop w:val="0"/>
                      <w:marBottom w:val="101"/>
                      <w:divBdr>
                        <w:top w:val="none" w:sz="0" w:space="0" w:color="auto"/>
                        <w:left w:val="none" w:sz="0" w:space="0" w:color="auto"/>
                        <w:bottom w:val="none" w:sz="0" w:space="0" w:color="auto"/>
                        <w:right w:val="none" w:sz="0" w:space="0" w:color="auto"/>
                      </w:divBdr>
                    </w:div>
                    <w:div w:id="547304363">
                      <w:marLeft w:val="0"/>
                      <w:marRight w:val="0"/>
                      <w:marTop w:val="0"/>
                      <w:marBottom w:val="101"/>
                      <w:divBdr>
                        <w:top w:val="none" w:sz="0" w:space="0" w:color="auto"/>
                        <w:left w:val="none" w:sz="0" w:space="0" w:color="auto"/>
                        <w:bottom w:val="none" w:sz="0" w:space="0" w:color="auto"/>
                        <w:right w:val="none" w:sz="0" w:space="0" w:color="auto"/>
                      </w:divBdr>
                    </w:div>
                    <w:div w:id="1015425732">
                      <w:marLeft w:val="0"/>
                      <w:marRight w:val="0"/>
                      <w:marTop w:val="0"/>
                      <w:marBottom w:val="101"/>
                      <w:divBdr>
                        <w:top w:val="none" w:sz="0" w:space="0" w:color="auto"/>
                        <w:left w:val="none" w:sz="0" w:space="0" w:color="auto"/>
                        <w:bottom w:val="none" w:sz="0" w:space="0" w:color="auto"/>
                        <w:right w:val="none" w:sz="0" w:space="0" w:color="auto"/>
                      </w:divBdr>
                    </w:div>
                    <w:div w:id="712267112">
                      <w:marLeft w:val="0"/>
                      <w:marRight w:val="0"/>
                      <w:marTop w:val="0"/>
                      <w:marBottom w:val="101"/>
                      <w:divBdr>
                        <w:top w:val="none" w:sz="0" w:space="0" w:color="auto"/>
                        <w:left w:val="none" w:sz="0" w:space="0" w:color="auto"/>
                        <w:bottom w:val="none" w:sz="0" w:space="0" w:color="auto"/>
                        <w:right w:val="none" w:sz="0" w:space="0" w:color="auto"/>
                      </w:divBdr>
                    </w:div>
                    <w:div w:id="282464714">
                      <w:marLeft w:val="0"/>
                      <w:marRight w:val="0"/>
                      <w:marTop w:val="0"/>
                      <w:marBottom w:val="101"/>
                      <w:divBdr>
                        <w:top w:val="none" w:sz="0" w:space="0" w:color="auto"/>
                        <w:left w:val="none" w:sz="0" w:space="0" w:color="auto"/>
                        <w:bottom w:val="none" w:sz="0" w:space="0" w:color="auto"/>
                        <w:right w:val="none" w:sz="0" w:space="0" w:color="auto"/>
                      </w:divBdr>
                    </w:div>
                    <w:div w:id="2081323877">
                      <w:marLeft w:val="0"/>
                      <w:marRight w:val="0"/>
                      <w:marTop w:val="0"/>
                      <w:marBottom w:val="101"/>
                      <w:divBdr>
                        <w:top w:val="none" w:sz="0" w:space="0" w:color="auto"/>
                        <w:left w:val="none" w:sz="0" w:space="0" w:color="auto"/>
                        <w:bottom w:val="none" w:sz="0" w:space="0" w:color="auto"/>
                        <w:right w:val="none" w:sz="0" w:space="0" w:color="auto"/>
                      </w:divBdr>
                    </w:div>
                    <w:div w:id="2081712001">
                      <w:marLeft w:val="0"/>
                      <w:marRight w:val="0"/>
                      <w:marTop w:val="0"/>
                      <w:marBottom w:val="101"/>
                      <w:divBdr>
                        <w:top w:val="none" w:sz="0" w:space="0" w:color="auto"/>
                        <w:left w:val="none" w:sz="0" w:space="0" w:color="auto"/>
                        <w:bottom w:val="none" w:sz="0" w:space="0" w:color="auto"/>
                        <w:right w:val="none" w:sz="0" w:space="0" w:color="auto"/>
                      </w:divBdr>
                    </w:div>
                    <w:div w:id="1797286665">
                      <w:marLeft w:val="0"/>
                      <w:marRight w:val="0"/>
                      <w:marTop w:val="0"/>
                      <w:marBottom w:val="101"/>
                      <w:divBdr>
                        <w:top w:val="none" w:sz="0" w:space="0" w:color="auto"/>
                        <w:left w:val="none" w:sz="0" w:space="0" w:color="auto"/>
                        <w:bottom w:val="none" w:sz="0" w:space="0" w:color="auto"/>
                        <w:right w:val="none" w:sz="0" w:space="0" w:color="auto"/>
                      </w:divBdr>
                    </w:div>
                    <w:div w:id="1431000401">
                      <w:marLeft w:val="0"/>
                      <w:marRight w:val="0"/>
                      <w:marTop w:val="0"/>
                      <w:marBottom w:val="101"/>
                      <w:divBdr>
                        <w:top w:val="none" w:sz="0" w:space="0" w:color="auto"/>
                        <w:left w:val="none" w:sz="0" w:space="0" w:color="auto"/>
                        <w:bottom w:val="none" w:sz="0" w:space="0" w:color="auto"/>
                        <w:right w:val="none" w:sz="0" w:space="0" w:color="auto"/>
                      </w:divBdr>
                    </w:div>
                    <w:div w:id="672801236">
                      <w:marLeft w:val="0"/>
                      <w:marRight w:val="0"/>
                      <w:marTop w:val="0"/>
                      <w:marBottom w:val="101"/>
                      <w:divBdr>
                        <w:top w:val="none" w:sz="0" w:space="0" w:color="auto"/>
                        <w:left w:val="none" w:sz="0" w:space="0" w:color="auto"/>
                        <w:bottom w:val="none" w:sz="0" w:space="0" w:color="auto"/>
                        <w:right w:val="none" w:sz="0" w:space="0" w:color="auto"/>
                      </w:divBdr>
                    </w:div>
                    <w:div w:id="1626037503">
                      <w:marLeft w:val="0"/>
                      <w:marRight w:val="0"/>
                      <w:marTop w:val="0"/>
                      <w:marBottom w:val="101"/>
                      <w:divBdr>
                        <w:top w:val="none" w:sz="0" w:space="0" w:color="auto"/>
                        <w:left w:val="none" w:sz="0" w:space="0" w:color="auto"/>
                        <w:bottom w:val="none" w:sz="0" w:space="0" w:color="auto"/>
                        <w:right w:val="none" w:sz="0" w:space="0" w:color="auto"/>
                      </w:divBdr>
                    </w:div>
                    <w:div w:id="1190026422">
                      <w:marLeft w:val="0"/>
                      <w:marRight w:val="0"/>
                      <w:marTop w:val="0"/>
                      <w:marBottom w:val="101"/>
                      <w:divBdr>
                        <w:top w:val="none" w:sz="0" w:space="0" w:color="auto"/>
                        <w:left w:val="none" w:sz="0" w:space="0" w:color="auto"/>
                        <w:bottom w:val="none" w:sz="0" w:space="0" w:color="auto"/>
                        <w:right w:val="none" w:sz="0" w:space="0" w:color="auto"/>
                      </w:divBdr>
                    </w:div>
                    <w:div w:id="1410039258">
                      <w:marLeft w:val="0"/>
                      <w:marRight w:val="0"/>
                      <w:marTop w:val="0"/>
                      <w:marBottom w:val="101"/>
                      <w:divBdr>
                        <w:top w:val="none" w:sz="0" w:space="0" w:color="auto"/>
                        <w:left w:val="none" w:sz="0" w:space="0" w:color="auto"/>
                        <w:bottom w:val="none" w:sz="0" w:space="0" w:color="auto"/>
                        <w:right w:val="none" w:sz="0" w:space="0" w:color="auto"/>
                      </w:divBdr>
                    </w:div>
                    <w:div w:id="908731898">
                      <w:marLeft w:val="0"/>
                      <w:marRight w:val="0"/>
                      <w:marTop w:val="0"/>
                      <w:marBottom w:val="101"/>
                      <w:divBdr>
                        <w:top w:val="none" w:sz="0" w:space="0" w:color="auto"/>
                        <w:left w:val="none" w:sz="0" w:space="0" w:color="auto"/>
                        <w:bottom w:val="none" w:sz="0" w:space="0" w:color="auto"/>
                        <w:right w:val="none" w:sz="0" w:space="0" w:color="auto"/>
                      </w:divBdr>
                    </w:div>
                    <w:div w:id="39137276">
                      <w:marLeft w:val="0"/>
                      <w:marRight w:val="0"/>
                      <w:marTop w:val="0"/>
                      <w:marBottom w:val="101"/>
                      <w:divBdr>
                        <w:top w:val="none" w:sz="0" w:space="0" w:color="auto"/>
                        <w:left w:val="none" w:sz="0" w:space="0" w:color="auto"/>
                        <w:bottom w:val="none" w:sz="0" w:space="0" w:color="auto"/>
                        <w:right w:val="none" w:sz="0" w:space="0" w:color="auto"/>
                      </w:divBdr>
                    </w:div>
                    <w:div w:id="1631083204">
                      <w:marLeft w:val="0"/>
                      <w:marRight w:val="0"/>
                      <w:marTop w:val="0"/>
                      <w:marBottom w:val="101"/>
                      <w:divBdr>
                        <w:top w:val="none" w:sz="0" w:space="0" w:color="auto"/>
                        <w:left w:val="none" w:sz="0" w:space="0" w:color="auto"/>
                        <w:bottom w:val="none" w:sz="0" w:space="0" w:color="auto"/>
                        <w:right w:val="none" w:sz="0" w:space="0" w:color="auto"/>
                      </w:divBdr>
                    </w:div>
                    <w:div w:id="941690586">
                      <w:marLeft w:val="0"/>
                      <w:marRight w:val="0"/>
                      <w:marTop w:val="0"/>
                      <w:marBottom w:val="101"/>
                      <w:divBdr>
                        <w:top w:val="none" w:sz="0" w:space="0" w:color="auto"/>
                        <w:left w:val="none" w:sz="0" w:space="0" w:color="auto"/>
                        <w:bottom w:val="none" w:sz="0" w:space="0" w:color="auto"/>
                        <w:right w:val="none" w:sz="0" w:space="0" w:color="auto"/>
                      </w:divBdr>
                    </w:div>
                    <w:div w:id="1197501033">
                      <w:marLeft w:val="0"/>
                      <w:marRight w:val="0"/>
                      <w:marTop w:val="0"/>
                      <w:marBottom w:val="101"/>
                      <w:divBdr>
                        <w:top w:val="none" w:sz="0" w:space="0" w:color="auto"/>
                        <w:left w:val="none" w:sz="0" w:space="0" w:color="auto"/>
                        <w:bottom w:val="none" w:sz="0" w:space="0" w:color="auto"/>
                        <w:right w:val="none" w:sz="0" w:space="0" w:color="auto"/>
                      </w:divBdr>
                    </w:div>
                    <w:div w:id="1882089528">
                      <w:marLeft w:val="0"/>
                      <w:marRight w:val="0"/>
                      <w:marTop w:val="0"/>
                      <w:marBottom w:val="101"/>
                      <w:divBdr>
                        <w:top w:val="none" w:sz="0" w:space="0" w:color="auto"/>
                        <w:left w:val="none" w:sz="0" w:space="0" w:color="auto"/>
                        <w:bottom w:val="none" w:sz="0" w:space="0" w:color="auto"/>
                        <w:right w:val="none" w:sz="0" w:space="0" w:color="auto"/>
                      </w:divBdr>
                    </w:div>
                    <w:div w:id="1562213839">
                      <w:marLeft w:val="0"/>
                      <w:marRight w:val="0"/>
                      <w:marTop w:val="0"/>
                      <w:marBottom w:val="101"/>
                      <w:divBdr>
                        <w:top w:val="none" w:sz="0" w:space="0" w:color="auto"/>
                        <w:left w:val="none" w:sz="0" w:space="0" w:color="auto"/>
                        <w:bottom w:val="none" w:sz="0" w:space="0" w:color="auto"/>
                        <w:right w:val="none" w:sz="0" w:space="0" w:color="auto"/>
                      </w:divBdr>
                    </w:div>
                    <w:div w:id="248127107">
                      <w:marLeft w:val="0"/>
                      <w:marRight w:val="0"/>
                      <w:marTop w:val="0"/>
                      <w:marBottom w:val="101"/>
                      <w:divBdr>
                        <w:top w:val="none" w:sz="0" w:space="0" w:color="auto"/>
                        <w:left w:val="none" w:sz="0" w:space="0" w:color="auto"/>
                        <w:bottom w:val="none" w:sz="0" w:space="0" w:color="auto"/>
                        <w:right w:val="none" w:sz="0" w:space="0" w:color="auto"/>
                      </w:divBdr>
                    </w:div>
                    <w:div w:id="644627944">
                      <w:marLeft w:val="0"/>
                      <w:marRight w:val="0"/>
                      <w:marTop w:val="0"/>
                      <w:marBottom w:val="101"/>
                      <w:divBdr>
                        <w:top w:val="none" w:sz="0" w:space="0" w:color="auto"/>
                        <w:left w:val="none" w:sz="0" w:space="0" w:color="auto"/>
                        <w:bottom w:val="none" w:sz="0" w:space="0" w:color="auto"/>
                        <w:right w:val="none" w:sz="0" w:space="0" w:color="auto"/>
                      </w:divBdr>
                    </w:div>
                    <w:div w:id="160240728">
                      <w:marLeft w:val="0"/>
                      <w:marRight w:val="0"/>
                      <w:marTop w:val="0"/>
                      <w:marBottom w:val="101"/>
                      <w:divBdr>
                        <w:top w:val="none" w:sz="0" w:space="0" w:color="auto"/>
                        <w:left w:val="none" w:sz="0" w:space="0" w:color="auto"/>
                        <w:bottom w:val="none" w:sz="0" w:space="0" w:color="auto"/>
                        <w:right w:val="none" w:sz="0" w:space="0" w:color="auto"/>
                      </w:divBdr>
                    </w:div>
                    <w:div w:id="167908477">
                      <w:marLeft w:val="0"/>
                      <w:marRight w:val="0"/>
                      <w:marTop w:val="0"/>
                      <w:marBottom w:val="101"/>
                      <w:divBdr>
                        <w:top w:val="none" w:sz="0" w:space="0" w:color="auto"/>
                        <w:left w:val="none" w:sz="0" w:space="0" w:color="auto"/>
                        <w:bottom w:val="none" w:sz="0" w:space="0" w:color="auto"/>
                        <w:right w:val="none" w:sz="0" w:space="0" w:color="auto"/>
                      </w:divBdr>
                    </w:div>
                    <w:div w:id="416901965">
                      <w:marLeft w:val="0"/>
                      <w:marRight w:val="0"/>
                      <w:marTop w:val="0"/>
                      <w:marBottom w:val="101"/>
                      <w:divBdr>
                        <w:top w:val="none" w:sz="0" w:space="0" w:color="auto"/>
                        <w:left w:val="none" w:sz="0" w:space="0" w:color="auto"/>
                        <w:bottom w:val="none" w:sz="0" w:space="0" w:color="auto"/>
                        <w:right w:val="none" w:sz="0" w:space="0" w:color="auto"/>
                      </w:divBdr>
                    </w:div>
                    <w:div w:id="518159160">
                      <w:marLeft w:val="0"/>
                      <w:marRight w:val="0"/>
                      <w:marTop w:val="0"/>
                      <w:marBottom w:val="101"/>
                      <w:divBdr>
                        <w:top w:val="none" w:sz="0" w:space="0" w:color="auto"/>
                        <w:left w:val="none" w:sz="0" w:space="0" w:color="auto"/>
                        <w:bottom w:val="none" w:sz="0" w:space="0" w:color="auto"/>
                        <w:right w:val="none" w:sz="0" w:space="0" w:color="auto"/>
                      </w:divBdr>
                    </w:div>
                    <w:div w:id="959413189">
                      <w:marLeft w:val="0"/>
                      <w:marRight w:val="0"/>
                      <w:marTop w:val="0"/>
                      <w:marBottom w:val="101"/>
                      <w:divBdr>
                        <w:top w:val="none" w:sz="0" w:space="0" w:color="auto"/>
                        <w:left w:val="none" w:sz="0" w:space="0" w:color="auto"/>
                        <w:bottom w:val="none" w:sz="0" w:space="0" w:color="auto"/>
                        <w:right w:val="none" w:sz="0" w:space="0" w:color="auto"/>
                      </w:divBdr>
                    </w:div>
                    <w:div w:id="1702971061">
                      <w:marLeft w:val="0"/>
                      <w:marRight w:val="0"/>
                      <w:marTop w:val="0"/>
                      <w:marBottom w:val="101"/>
                      <w:divBdr>
                        <w:top w:val="none" w:sz="0" w:space="0" w:color="auto"/>
                        <w:left w:val="none" w:sz="0" w:space="0" w:color="auto"/>
                        <w:bottom w:val="none" w:sz="0" w:space="0" w:color="auto"/>
                        <w:right w:val="none" w:sz="0" w:space="0" w:color="auto"/>
                      </w:divBdr>
                    </w:div>
                    <w:div w:id="868838350">
                      <w:marLeft w:val="0"/>
                      <w:marRight w:val="0"/>
                      <w:marTop w:val="0"/>
                      <w:marBottom w:val="101"/>
                      <w:divBdr>
                        <w:top w:val="none" w:sz="0" w:space="0" w:color="auto"/>
                        <w:left w:val="none" w:sz="0" w:space="0" w:color="auto"/>
                        <w:bottom w:val="none" w:sz="0" w:space="0" w:color="auto"/>
                        <w:right w:val="none" w:sz="0" w:space="0" w:color="auto"/>
                      </w:divBdr>
                    </w:div>
                    <w:div w:id="1840266192">
                      <w:marLeft w:val="0"/>
                      <w:marRight w:val="0"/>
                      <w:marTop w:val="0"/>
                      <w:marBottom w:val="101"/>
                      <w:divBdr>
                        <w:top w:val="none" w:sz="0" w:space="0" w:color="auto"/>
                        <w:left w:val="none" w:sz="0" w:space="0" w:color="auto"/>
                        <w:bottom w:val="none" w:sz="0" w:space="0" w:color="auto"/>
                        <w:right w:val="none" w:sz="0" w:space="0" w:color="auto"/>
                      </w:divBdr>
                    </w:div>
                    <w:div w:id="1073894109">
                      <w:marLeft w:val="0"/>
                      <w:marRight w:val="0"/>
                      <w:marTop w:val="0"/>
                      <w:marBottom w:val="101"/>
                      <w:divBdr>
                        <w:top w:val="none" w:sz="0" w:space="0" w:color="auto"/>
                        <w:left w:val="none" w:sz="0" w:space="0" w:color="auto"/>
                        <w:bottom w:val="none" w:sz="0" w:space="0" w:color="auto"/>
                        <w:right w:val="none" w:sz="0" w:space="0" w:color="auto"/>
                      </w:divBdr>
                    </w:div>
                    <w:div w:id="2075203442">
                      <w:marLeft w:val="0"/>
                      <w:marRight w:val="0"/>
                      <w:marTop w:val="0"/>
                      <w:marBottom w:val="101"/>
                      <w:divBdr>
                        <w:top w:val="none" w:sz="0" w:space="0" w:color="auto"/>
                        <w:left w:val="none" w:sz="0" w:space="0" w:color="auto"/>
                        <w:bottom w:val="none" w:sz="0" w:space="0" w:color="auto"/>
                        <w:right w:val="none" w:sz="0" w:space="0" w:color="auto"/>
                      </w:divBdr>
                    </w:div>
                    <w:div w:id="151877742">
                      <w:marLeft w:val="0"/>
                      <w:marRight w:val="0"/>
                      <w:marTop w:val="0"/>
                      <w:marBottom w:val="101"/>
                      <w:divBdr>
                        <w:top w:val="none" w:sz="0" w:space="0" w:color="auto"/>
                        <w:left w:val="none" w:sz="0" w:space="0" w:color="auto"/>
                        <w:bottom w:val="none" w:sz="0" w:space="0" w:color="auto"/>
                        <w:right w:val="none" w:sz="0" w:space="0" w:color="auto"/>
                      </w:divBdr>
                    </w:div>
                    <w:div w:id="842626575">
                      <w:marLeft w:val="0"/>
                      <w:marRight w:val="0"/>
                      <w:marTop w:val="0"/>
                      <w:marBottom w:val="101"/>
                      <w:divBdr>
                        <w:top w:val="none" w:sz="0" w:space="0" w:color="auto"/>
                        <w:left w:val="none" w:sz="0" w:space="0" w:color="auto"/>
                        <w:bottom w:val="none" w:sz="0" w:space="0" w:color="auto"/>
                        <w:right w:val="none" w:sz="0" w:space="0" w:color="auto"/>
                      </w:divBdr>
                    </w:div>
                    <w:div w:id="1187139283">
                      <w:marLeft w:val="0"/>
                      <w:marRight w:val="0"/>
                      <w:marTop w:val="0"/>
                      <w:marBottom w:val="101"/>
                      <w:divBdr>
                        <w:top w:val="none" w:sz="0" w:space="0" w:color="auto"/>
                        <w:left w:val="none" w:sz="0" w:space="0" w:color="auto"/>
                        <w:bottom w:val="none" w:sz="0" w:space="0" w:color="auto"/>
                        <w:right w:val="none" w:sz="0" w:space="0" w:color="auto"/>
                      </w:divBdr>
                    </w:div>
                    <w:div w:id="132872189">
                      <w:marLeft w:val="0"/>
                      <w:marRight w:val="0"/>
                      <w:marTop w:val="0"/>
                      <w:marBottom w:val="101"/>
                      <w:divBdr>
                        <w:top w:val="none" w:sz="0" w:space="0" w:color="auto"/>
                        <w:left w:val="none" w:sz="0" w:space="0" w:color="auto"/>
                        <w:bottom w:val="none" w:sz="0" w:space="0" w:color="auto"/>
                        <w:right w:val="none" w:sz="0" w:space="0" w:color="auto"/>
                      </w:divBdr>
                    </w:div>
                    <w:div w:id="1363441087">
                      <w:marLeft w:val="0"/>
                      <w:marRight w:val="0"/>
                      <w:marTop w:val="0"/>
                      <w:marBottom w:val="101"/>
                      <w:divBdr>
                        <w:top w:val="none" w:sz="0" w:space="0" w:color="auto"/>
                        <w:left w:val="none" w:sz="0" w:space="0" w:color="auto"/>
                        <w:bottom w:val="none" w:sz="0" w:space="0" w:color="auto"/>
                        <w:right w:val="none" w:sz="0" w:space="0" w:color="auto"/>
                      </w:divBdr>
                    </w:div>
                    <w:div w:id="1373338789">
                      <w:marLeft w:val="0"/>
                      <w:marRight w:val="0"/>
                      <w:marTop w:val="0"/>
                      <w:marBottom w:val="101"/>
                      <w:divBdr>
                        <w:top w:val="none" w:sz="0" w:space="0" w:color="auto"/>
                        <w:left w:val="none" w:sz="0" w:space="0" w:color="auto"/>
                        <w:bottom w:val="none" w:sz="0" w:space="0" w:color="auto"/>
                        <w:right w:val="none" w:sz="0" w:space="0" w:color="auto"/>
                      </w:divBdr>
                    </w:div>
                    <w:div w:id="1739862929">
                      <w:marLeft w:val="0"/>
                      <w:marRight w:val="0"/>
                      <w:marTop w:val="0"/>
                      <w:marBottom w:val="101"/>
                      <w:divBdr>
                        <w:top w:val="none" w:sz="0" w:space="0" w:color="auto"/>
                        <w:left w:val="none" w:sz="0" w:space="0" w:color="auto"/>
                        <w:bottom w:val="none" w:sz="0" w:space="0" w:color="auto"/>
                        <w:right w:val="none" w:sz="0" w:space="0" w:color="auto"/>
                      </w:divBdr>
                    </w:div>
                    <w:div w:id="1641425679">
                      <w:marLeft w:val="0"/>
                      <w:marRight w:val="0"/>
                      <w:marTop w:val="0"/>
                      <w:marBottom w:val="101"/>
                      <w:divBdr>
                        <w:top w:val="none" w:sz="0" w:space="0" w:color="auto"/>
                        <w:left w:val="none" w:sz="0" w:space="0" w:color="auto"/>
                        <w:bottom w:val="none" w:sz="0" w:space="0" w:color="auto"/>
                        <w:right w:val="none" w:sz="0" w:space="0" w:color="auto"/>
                      </w:divBdr>
                    </w:div>
                    <w:div w:id="1845120863">
                      <w:marLeft w:val="0"/>
                      <w:marRight w:val="0"/>
                      <w:marTop w:val="0"/>
                      <w:marBottom w:val="101"/>
                      <w:divBdr>
                        <w:top w:val="none" w:sz="0" w:space="0" w:color="auto"/>
                        <w:left w:val="none" w:sz="0" w:space="0" w:color="auto"/>
                        <w:bottom w:val="none" w:sz="0" w:space="0" w:color="auto"/>
                        <w:right w:val="none" w:sz="0" w:space="0" w:color="auto"/>
                      </w:divBdr>
                    </w:div>
                    <w:div w:id="197740237">
                      <w:marLeft w:val="0"/>
                      <w:marRight w:val="0"/>
                      <w:marTop w:val="0"/>
                      <w:marBottom w:val="101"/>
                      <w:divBdr>
                        <w:top w:val="none" w:sz="0" w:space="0" w:color="auto"/>
                        <w:left w:val="none" w:sz="0" w:space="0" w:color="auto"/>
                        <w:bottom w:val="none" w:sz="0" w:space="0" w:color="auto"/>
                        <w:right w:val="none" w:sz="0" w:space="0" w:color="auto"/>
                      </w:divBdr>
                    </w:div>
                    <w:div w:id="943922010">
                      <w:marLeft w:val="0"/>
                      <w:marRight w:val="0"/>
                      <w:marTop w:val="0"/>
                      <w:marBottom w:val="101"/>
                      <w:divBdr>
                        <w:top w:val="none" w:sz="0" w:space="0" w:color="auto"/>
                        <w:left w:val="none" w:sz="0" w:space="0" w:color="auto"/>
                        <w:bottom w:val="none" w:sz="0" w:space="0" w:color="auto"/>
                        <w:right w:val="none" w:sz="0" w:space="0" w:color="auto"/>
                      </w:divBdr>
                    </w:div>
                    <w:div w:id="1305349820">
                      <w:marLeft w:val="0"/>
                      <w:marRight w:val="0"/>
                      <w:marTop w:val="0"/>
                      <w:marBottom w:val="101"/>
                      <w:divBdr>
                        <w:top w:val="none" w:sz="0" w:space="0" w:color="auto"/>
                        <w:left w:val="none" w:sz="0" w:space="0" w:color="auto"/>
                        <w:bottom w:val="none" w:sz="0" w:space="0" w:color="auto"/>
                        <w:right w:val="none" w:sz="0" w:space="0" w:color="auto"/>
                      </w:divBdr>
                    </w:div>
                    <w:div w:id="1141387813">
                      <w:marLeft w:val="0"/>
                      <w:marRight w:val="0"/>
                      <w:marTop w:val="0"/>
                      <w:marBottom w:val="101"/>
                      <w:divBdr>
                        <w:top w:val="none" w:sz="0" w:space="0" w:color="auto"/>
                        <w:left w:val="none" w:sz="0" w:space="0" w:color="auto"/>
                        <w:bottom w:val="none" w:sz="0" w:space="0" w:color="auto"/>
                        <w:right w:val="none" w:sz="0" w:space="0" w:color="auto"/>
                      </w:divBdr>
                    </w:div>
                    <w:div w:id="1267076785">
                      <w:marLeft w:val="0"/>
                      <w:marRight w:val="0"/>
                      <w:marTop w:val="0"/>
                      <w:marBottom w:val="101"/>
                      <w:divBdr>
                        <w:top w:val="none" w:sz="0" w:space="0" w:color="auto"/>
                        <w:left w:val="none" w:sz="0" w:space="0" w:color="auto"/>
                        <w:bottom w:val="none" w:sz="0" w:space="0" w:color="auto"/>
                        <w:right w:val="none" w:sz="0" w:space="0" w:color="auto"/>
                      </w:divBdr>
                    </w:div>
                    <w:div w:id="697584414">
                      <w:marLeft w:val="0"/>
                      <w:marRight w:val="0"/>
                      <w:marTop w:val="0"/>
                      <w:marBottom w:val="101"/>
                      <w:divBdr>
                        <w:top w:val="none" w:sz="0" w:space="0" w:color="auto"/>
                        <w:left w:val="none" w:sz="0" w:space="0" w:color="auto"/>
                        <w:bottom w:val="none" w:sz="0" w:space="0" w:color="auto"/>
                        <w:right w:val="none" w:sz="0" w:space="0" w:color="auto"/>
                      </w:divBdr>
                    </w:div>
                    <w:div w:id="1430545628">
                      <w:marLeft w:val="0"/>
                      <w:marRight w:val="0"/>
                      <w:marTop w:val="0"/>
                      <w:marBottom w:val="101"/>
                      <w:divBdr>
                        <w:top w:val="none" w:sz="0" w:space="0" w:color="auto"/>
                        <w:left w:val="none" w:sz="0" w:space="0" w:color="auto"/>
                        <w:bottom w:val="none" w:sz="0" w:space="0" w:color="auto"/>
                        <w:right w:val="none" w:sz="0" w:space="0" w:color="auto"/>
                      </w:divBdr>
                    </w:div>
                    <w:div w:id="1857688537">
                      <w:marLeft w:val="0"/>
                      <w:marRight w:val="0"/>
                      <w:marTop w:val="0"/>
                      <w:marBottom w:val="101"/>
                      <w:divBdr>
                        <w:top w:val="none" w:sz="0" w:space="0" w:color="auto"/>
                        <w:left w:val="none" w:sz="0" w:space="0" w:color="auto"/>
                        <w:bottom w:val="none" w:sz="0" w:space="0" w:color="auto"/>
                        <w:right w:val="none" w:sz="0" w:space="0" w:color="auto"/>
                      </w:divBdr>
                    </w:div>
                    <w:div w:id="1733498889">
                      <w:marLeft w:val="0"/>
                      <w:marRight w:val="0"/>
                      <w:marTop w:val="0"/>
                      <w:marBottom w:val="101"/>
                      <w:divBdr>
                        <w:top w:val="none" w:sz="0" w:space="0" w:color="auto"/>
                        <w:left w:val="none" w:sz="0" w:space="0" w:color="auto"/>
                        <w:bottom w:val="none" w:sz="0" w:space="0" w:color="auto"/>
                        <w:right w:val="none" w:sz="0" w:space="0" w:color="auto"/>
                      </w:divBdr>
                    </w:div>
                    <w:div w:id="361901324">
                      <w:marLeft w:val="0"/>
                      <w:marRight w:val="0"/>
                      <w:marTop w:val="0"/>
                      <w:marBottom w:val="101"/>
                      <w:divBdr>
                        <w:top w:val="none" w:sz="0" w:space="0" w:color="auto"/>
                        <w:left w:val="none" w:sz="0" w:space="0" w:color="auto"/>
                        <w:bottom w:val="none" w:sz="0" w:space="0" w:color="auto"/>
                        <w:right w:val="none" w:sz="0" w:space="0" w:color="auto"/>
                      </w:divBdr>
                    </w:div>
                    <w:div w:id="978724395">
                      <w:marLeft w:val="0"/>
                      <w:marRight w:val="0"/>
                      <w:marTop w:val="0"/>
                      <w:marBottom w:val="101"/>
                      <w:divBdr>
                        <w:top w:val="none" w:sz="0" w:space="0" w:color="auto"/>
                        <w:left w:val="none" w:sz="0" w:space="0" w:color="auto"/>
                        <w:bottom w:val="none" w:sz="0" w:space="0" w:color="auto"/>
                        <w:right w:val="none" w:sz="0" w:space="0" w:color="auto"/>
                      </w:divBdr>
                    </w:div>
                    <w:div w:id="1554269154">
                      <w:marLeft w:val="0"/>
                      <w:marRight w:val="0"/>
                      <w:marTop w:val="0"/>
                      <w:marBottom w:val="101"/>
                      <w:divBdr>
                        <w:top w:val="none" w:sz="0" w:space="0" w:color="auto"/>
                        <w:left w:val="none" w:sz="0" w:space="0" w:color="auto"/>
                        <w:bottom w:val="none" w:sz="0" w:space="0" w:color="auto"/>
                        <w:right w:val="none" w:sz="0" w:space="0" w:color="auto"/>
                      </w:divBdr>
                    </w:div>
                    <w:div w:id="1412387626">
                      <w:marLeft w:val="0"/>
                      <w:marRight w:val="0"/>
                      <w:marTop w:val="0"/>
                      <w:marBottom w:val="101"/>
                      <w:divBdr>
                        <w:top w:val="none" w:sz="0" w:space="0" w:color="auto"/>
                        <w:left w:val="none" w:sz="0" w:space="0" w:color="auto"/>
                        <w:bottom w:val="none" w:sz="0" w:space="0" w:color="auto"/>
                        <w:right w:val="none" w:sz="0" w:space="0" w:color="auto"/>
                      </w:divBdr>
                    </w:div>
                    <w:div w:id="570314419">
                      <w:marLeft w:val="0"/>
                      <w:marRight w:val="0"/>
                      <w:marTop w:val="0"/>
                      <w:marBottom w:val="101"/>
                      <w:divBdr>
                        <w:top w:val="none" w:sz="0" w:space="0" w:color="auto"/>
                        <w:left w:val="none" w:sz="0" w:space="0" w:color="auto"/>
                        <w:bottom w:val="none" w:sz="0" w:space="0" w:color="auto"/>
                        <w:right w:val="none" w:sz="0" w:space="0" w:color="auto"/>
                      </w:divBdr>
                    </w:div>
                    <w:div w:id="1458179834">
                      <w:marLeft w:val="0"/>
                      <w:marRight w:val="0"/>
                      <w:marTop w:val="0"/>
                      <w:marBottom w:val="101"/>
                      <w:divBdr>
                        <w:top w:val="none" w:sz="0" w:space="0" w:color="auto"/>
                        <w:left w:val="none" w:sz="0" w:space="0" w:color="auto"/>
                        <w:bottom w:val="none" w:sz="0" w:space="0" w:color="auto"/>
                        <w:right w:val="none" w:sz="0" w:space="0" w:color="auto"/>
                      </w:divBdr>
                    </w:div>
                    <w:div w:id="477458665">
                      <w:marLeft w:val="0"/>
                      <w:marRight w:val="0"/>
                      <w:marTop w:val="0"/>
                      <w:marBottom w:val="101"/>
                      <w:divBdr>
                        <w:top w:val="none" w:sz="0" w:space="0" w:color="auto"/>
                        <w:left w:val="none" w:sz="0" w:space="0" w:color="auto"/>
                        <w:bottom w:val="none" w:sz="0" w:space="0" w:color="auto"/>
                        <w:right w:val="none" w:sz="0" w:space="0" w:color="auto"/>
                      </w:divBdr>
                    </w:div>
                    <w:div w:id="1364476876">
                      <w:marLeft w:val="0"/>
                      <w:marRight w:val="0"/>
                      <w:marTop w:val="0"/>
                      <w:marBottom w:val="101"/>
                      <w:divBdr>
                        <w:top w:val="none" w:sz="0" w:space="0" w:color="auto"/>
                        <w:left w:val="none" w:sz="0" w:space="0" w:color="auto"/>
                        <w:bottom w:val="none" w:sz="0" w:space="0" w:color="auto"/>
                        <w:right w:val="none" w:sz="0" w:space="0" w:color="auto"/>
                      </w:divBdr>
                    </w:div>
                    <w:div w:id="228923038">
                      <w:marLeft w:val="0"/>
                      <w:marRight w:val="0"/>
                      <w:marTop w:val="0"/>
                      <w:marBottom w:val="101"/>
                      <w:divBdr>
                        <w:top w:val="none" w:sz="0" w:space="0" w:color="auto"/>
                        <w:left w:val="none" w:sz="0" w:space="0" w:color="auto"/>
                        <w:bottom w:val="none" w:sz="0" w:space="0" w:color="auto"/>
                        <w:right w:val="none" w:sz="0" w:space="0" w:color="auto"/>
                      </w:divBdr>
                    </w:div>
                    <w:div w:id="945885031">
                      <w:marLeft w:val="0"/>
                      <w:marRight w:val="0"/>
                      <w:marTop w:val="0"/>
                      <w:marBottom w:val="101"/>
                      <w:divBdr>
                        <w:top w:val="none" w:sz="0" w:space="0" w:color="auto"/>
                        <w:left w:val="none" w:sz="0" w:space="0" w:color="auto"/>
                        <w:bottom w:val="none" w:sz="0" w:space="0" w:color="auto"/>
                        <w:right w:val="none" w:sz="0" w:space="0" w:color="auto"/>
                      </w:divBdr>
                    </w:div>
                    <w:div w:id="1888174603">
                      <w:marLeft w:val="0"/>
                      <w:marRight w:val="0"/>
                      <w:marTop w:val="0"/>
                      <w:marBottom w:val="101"/>
                      <w:divBdr>
                        <w:top w:val="none" w:sz="0" w:space="0" w:color="auto"/>
                        <w:left w:val="none" w:sz="0" w:space="0" w:color="auto"/>
                        <w:bottom w:val="none" w:sz="0" w:space="0" w:color="auto"/>
                        <w:right w:val="none" w:sz="0" w:space="0" w:color="auto"/>
                      </w:divBdr>
                    </w:div>
                    <w:div w:id="993414021">
                      <w:marLeft w:val="0"/>
                      <w:marRight w:val="0"/>
                      <w:marTop w:val="0"/>
                      <w:marBottom w:val="101"/>
                      <w:divBdr>
                        <w:top w:val="none" w:sz="0" w:space="0" w:color="auto"/>
                        <w:left w:val="none" w:sz="0" w:space="0" w:color="auto"/>
                        <w:bottom w:val="none" w:sz="0" w:space="0" w:color="auto"/>
                        <w:right w:val="none" w:sz="0" w:space="0" w:color="auto"/>
                      </w:divBdr>
                    </w:div>
                    <w:div w:id="1528178978">
                      <w:marLeft w:val="0"/>
                      <w:marRight w:val="0"/>
                      <w:marTop w:val="0"/>
                      <w:marBottom w:val="101"/>
                      <w:divBdr>
                        <w:top w:val="none" w:sz="0" w:space="0" w:color="auto"/>
                        <w:left w:val="none" w:sz="0" w:space="0" w:color="auto"/>
                        <w:bottom w:val="none" w:sz="0" w:space="0" w:color="auto"/>
                        <w:right w:val="none" w:sz="0" w:space="0" w:color="auto"/>
                      </w:divBdr>
                    </w:div>
                    <w:div w:id="2135169032">
                      <w:marLeft w:val="0"/>
                      <w:marRight w:val="0"/>
                      <w:marTop w:val="0"/>
                      <w:marBottom w:val="101"/>
                      <w:divBdr>
                        <w:top w:val="none" w:sz="0" w:space="0" w:color="auto"/>
                        <w:left w:val="none" w:sz="0" w:space="0" w:color="auto"/>
                        <w:bottom w:val="none" w:sz="0" w:space="0" w:color="auto"/>
                        <w:right w:val="none" w:sz="0" w:space="0" w:color="auto"/>
                      </w:divBdr>
                    </w:div>
                    <w:div w:id="1787657403">
                      <w:marLeft w:val="0"/>
                      <w:marRight w:val="0"/>
                      <w:marTop w:val="0"/>
                      <w:marBottom w:val="101"/>
                      <w:divBdr>
                        <w:top w:val="none" w:sz="0" w:space="0" w:color="auto"/>
                        <w:left w:val="none" w:sz="0" w:space="0" w:color="auto"/>
                        <w:bottom w:val="none" w:sz="0" w:space="0" w:color="auto"/>
                        <w:right w:val="none" w:sz="0" w:space="0" w:color="auto"/>
                      </w:divBdr>
                    </w:div>
                    <w:div w:id="1324819838">
                      <w:marLeft w:val="0"/>
                      <w:marRight w:val="0"/>
                      <w:marTop w:val="0"/>
                      <w:marBottom w:val="101"/>
                      <w:divBdr>
                        <w:top w:val="none" w:sz="0" w:space="0" w:color="auto"/>
                        <w:left w:val="none" w:sz="0" w:space="0" w:color="auto"/>
                        <w:bottom w:val="none" w:sz="0" w:space="0" w:color="auto"/>
                        <w:right w:val="none" w:sz="0" w:space="0" w:color="auto"/>
                      </w:divBdr>
                    </w:div>
                    <w:div w:id="1995840278">
                      <w:marLeft w:val="0"/>
                      <w:marRight w:val="0"/>
                      <w:marTop w:val="0"/>
                      <w:marBottom w:val="101"/>
                      <w:divBdr>
                        <w:top w:val="none" w:sz="0" w:space="0" w:color="auto"/>
                        <w:left w:val="none" w:sz="0" w:space="0" w:color="auto"/>
                        <w:bottom w:val="none" w:sz="0" w:space="0" w:color="auto"/>
                        <w:right w:val="none" w:sz="0" w:space="0" w:color="auto"/>
                      </w:divBdr>
                    </w:div>
                    <w:div w:id="774985390">
                      <w:marLeft w:val="0"/>
                      <w:marRight w:val="0"/>
                      <w:marTop w:val="0"/>
                      <w:marBottom w:val="101"/>
                      <w:divBdr>
                        <w:top w:val="none" w:sz="0" w:space="0" w:color="auto"/>
                        <w:left w:val="none" w:sz="0" w:space="0" w:color="auto"/>
                        <w:bottom w:val="none" w:sz="0" w:space="0" w:color="auto"/>
                        <w:right w:val="none" w:sz="0" w:space="0" w:color="auto"/>
                      </w:divBdr>
                    </w:div>
                    <w:div w:id="1688632707">
                      <w:marLeft w:val="0"/>
                      <w:marRight w:val="0"/>
                      <w:marTop w:val="0"/>
                      <w:marBottom w:val="101"/>
                      <w:divBdr>
                        <w:top w:val="none" w:sz="0" w:space="0" w:color="auto"/>
                        <w:left w:val="none" w:sz="0" w:space="0" w:color="auto"/>
                        <w:bottom w:val="none" w:sz="0" w:space="0" w:color="auto"/>
                        <w:right w:val="none" w:sz="0" w:space="0" w:color="auto"/>
                      </w:divBdr>
                    </w:div>
                    <w:div w:id="793064171">
                      <w:marLeft w:val="0"/>
                      <w:marRight w:val="0"/>
                      <w:marTop w:val="0"/>
                      <w:marBottom w:val="101"/>
                      <w:divBdr>
                        <w:top w:val="none" w:sz="0" w:space="0" w:color="auto"/>
                        <w:left w:val="none" w:sz="0" w:space="0" w:color="auto"/>
                        <w:bottom w:val="none" w:sz="0" w:space="0" w:color="auto"/>
                        <w:right w:val="none" w:sz="0" w:space="0" w:color="auto"/>
                      </w:divBdr>
                    </w:div>
                    <w:div w:id="1748959986">
                      <w:marLeft w:val="0"/>
                      <w:marRight w:val="0"/>
                      <w:marTop w:val="0"/>
                      <w:marBottom w:val="101"/>
                      <w:divBdr>
                        <w:top w:val="none" w:sz="0" w:space="0" w:color="auto"/>
                        <w:left w:val="none" w:sz="0" w:space="0" w:color="auto"/>
                        <w:bottom w:val="none" w:sz="0" w:space="0" w:color="auto"/>
                        <w:right w:val="none" w:sz="0" w:space="0" w:color="auto"/>
                      </w:divBdr>
                    </w:div>
                    <w:div w:id="347221833">
                      <w:marLeft w:val="0"/>
                      <w:marRight w:val="0"/>
                      <w:marTop w:val="0"/>
                      <w:marBottom w:val="101"/>
                      <w:divBdr>
                        <w:top w:val="none" w:sz="0" w:space="0" w:color="auto"/>
                        <w:left w:val="none" w:sz="0" w:space="0" w:color="auto"/>
                        <w:bottom w:val="none" w:sz="0" w:space="0" w:color="auto"/>
                        <w:right w:val="none" w:sz="0" w:space="0" w:color="auto"/>
                      </w:divBdr>
                    </w:div>
                    <w:div w:id="448816254">
                      <w:marLeft w:val="0"/>
                      <w:marRight w:val="0"/>
                      <w:marTop w:val="0"/>
                      <w:marBottom w:val="101"/>
                      <w:divBdr>
                        <w:top w:val="none" w:sz="0" w:space="0" w:color="auto"/>
                        <w:left w:val="none" w:sz="0" w:space="0" w:color="auto"/>
                        <w:bottom w:val="none" w:sz="0" w:space="0" w:color="auto"/>
                        <w:right w:val="none" w:sz="0" w:space="0" w:color="auto"/>
                      </w:divBdr>
                    </w:div>
                    <w:div w:id="1735884595">
                      <w:marLeft w:val="0"/>
                      <w:marRight w:val="0"/>
                      <w:marTop w:val="0"/>
                      <w:marBottom w:val="101"/>
                      <w:divBdr>
                        <w:top w:val="none" w:sz="0" w:space="0" w:color="auto"/>
                        <w:left w:val="none" w:sz="0" w:space="0" w:color="auto"/>
                        <w:bottom w:val="none" w:sz="0" w:space="0" w:color="auto"/>
                        <w:right w:val="none" w:sz="0" w:space="0" w:color="auto"/>
                      </w:divBdr>
                    </w:div>
                    <w:div w:id="2057966093">
                      <w:marLeft w:val="0"/>
                      <w:marRight w:val="0"/>
                      <w:marTop w:val="0"/>
                      <w:marBottom w:val="101"/>
                      <w:divBdr>
                        <w:top w:val="none" w:sz="0" w:space="0" w:color="auto"/>
                        <w:left w:val="none" w:sz="0" w:space="0" w:color="auto"/>
                        <w:bottom w:val="none" w:sz="0" w:space="0" w:color="auto"/>
                        <w:right w:val="none" w:sz="0" w:space="0" w:color="auto"/>
                      </w:divBdr>
                    </w:div>
                    <w:div w:id="32389293">
                      <w:marLeft w:val="0"/>
                      <w:marRight w:val="0"/>
                      <w:marTop w:val="0"/>
                      <w:marBottom w:val="101"/>
                      <w:divBdr>
                        <w:top w:val="none" w:sz="0" w:space="0" w:color="auto"/>
                        <w:left w:val="none" w:sz="0" w:space="0" w:color="auto"/>
                        <w:bottom w:val="none" w:sz="0" w:space="0" w:color="auto"/>
                        <w:right w:val="none" w:sz="0" w:space="0" w:color="auto"/>
                      </w:divBdr>
                    </w:div>
                    <w:div w:id="1371758743">
                      <w:marLeft w:val="0"/>
                      <w:marRight w:val="0"/>
                      <w:marTop w:val="0"/>
                      <w:marBottom w:val="101"/>
                      <w:divBdr>
                        <w:top w:val="none" w:sz="0" w:space="0" w:color="auto"/>
                        <w:left w:val="none" w:sz="0" w:space="0" w:color="auto"/>
                        <w:bottom w:val="none" w:sz="0" w:space="0" w:color="auto"/>
                        <w:right w:val="none" w:sz="0" w:space="0" w:color="auto"/>
                      </w:divBdr>
                    </w:div>
                    <w:div w:id="888733882">
                      <w:marLeft w:val="0"/>
                      <w:marRight w:val="0"/>
                      <w:marTop w:val="0"/>
                      <w:marBottom w:val="101"/>
                      <w:divBdr>
                        <w:top w:val="none" w:sz="0" w:space="0" w:color="auto"/>
                        <w:left w:val="none" w:sz="0" w:space="0" w:color="auto"/>
                        <w:bottom w:val="none" w:sz="0" w:space="0" w:color="auto"/>
                        <w:right w:val="none" w:sz="0" w:space="0" w:color="auto"/>
                      </w:divBdr>
                    </w:div>
                    <w:div w:id="1775048783">
                      <w:marLeft w:val="0"/>
                      <w:marRight w:val="0"/>
                      <w:marTop w:val="0"/>
                      <w:marBottom w:val="101"/>
                      <w:divBdr>
                        <w:top w:val="none" w:sz="0" w:space="0" w:color="auto"/>
                        <w:left w:val="none" w:sz="0" w:space="0" w:color="auto"/>
                        <w:bottom w:val="none" w:sz="0" w:space="0" w:color="auto"/>
                        <w:right w:val="none" w:sz="0" w:space="0" w:color="auto"/>
                      </w:divBdr>
                    </w:div>
                    <w:div w:id="664168963">
                      <w:marLeft w:val="0"/>
                      <w:marRight w:val="0"/>
                      <w:marTop w:val="0"/>
                      <w:marBottom w:val="101"/>
                      <w:divBdr>
                        <w:top w:val="none" w:sz="0" w:space="0" w:color="auto"/>
                        <w:left w:val="none" w:sz="0" w:space="0" w:color="auto"/>
                        <w:bottom w:val="none" w:sz="0" w:space="0" w:color="auto"/>
                        <w:right w:val="none" w:sz="0" w:space="0" w:color="auto"/>
                      </w:divBdr>
                    </w:div>
                    <w:div w:id="398526392">
                      <w:marLeft w:val="0"/>
                      <w:marRight w:val="0"/>
                      <w:marTop w:val="0"/>
                      <w:marBottom w:val="101"/>
                      <w:divBdr>
                        <w:top w:val="none" w:sz="0" w:space="0" w:color="auto"/>
                        <w:left w:val="none" w:sz="0" w:space="0" w:color="auto"/>
                        <w:bottom w:val="none" w:sz="0" w:space="0" w:color="auto"/>
                        <w:right w:val="none" w:sz="0" w:space="0" w:color="auto"/>
                      </w:divBdr>
                    </w:div>
                    <w:div w:id="927731795">
                      <w:marLeft w:val="0"/>
                      <w:marRight w:val="0"/>
                      <w:marTop w:val="0"/>
                      <w:marBottom w:val="101"/>
                      <w:divBdr>
                        <w:top w:val="none" w:sz="0" w:space="0" w:color="auto"/>
                        <w:left w:val="none" w:sz="0" w:space="0" w:color="auto"/>
                        <w:bottom w:val="none" w:sz="0" w:space="0" w:color="auto"/>
                        <w:right w:val="none" w:sz="0" w:space="0" w:color="auto"/>
                      </w:divBdr>
                    </w:div>
                    <w:div w:id="1063720028">
                      <w:marLeft w:val="0"/>
                      <w:marRight w:val="0"/>
                      <w:marTop w:val="0"/>
                      <w:marBottom w:val="101"/>
                      <w:divBdr>
                        <w:top w:val="none" w:sz="0" w:space="0" w:color="auto"/>
                        <w:left w:val="none" w:sz="0" w:space="0" w:color="auto"/>
                        <w:bottom w:val="none" w:sz="0" w:space="0" w:color="auto"/>
                        <w:right w:val="none" w:sz="0" w:space="0" w:color="auto"/>
                      </w:divBdr>
                    </w:div>
                    <w:div w:id="210389754">
                      <w:marLeft w:val="0"/>
                      <w:marRight w:val="0"/>
                      <w:marTop w:val="0"/>
                      <w:marBottom w:val="101"/>
                      <w:divBdr>
                        <w:top w:val="none" w:sz="0" w:space="0" w:color="auto"/>
                        <w:left w:val="none" w:sz="0" w:space="0" w:color="auto"/>
                        <w:bottom w:val="none" w:sz="0" w:space="0" w:color="auto"/>
                        <w:right w:val="none" w:sz="0" w:space="0" w:color="auto"/>
                      </w:divBdr>
                    </w:div>
                    <w:div w:id="1786339779">
                      <w:marLeft w:val="0"/>
                      <w:marRight w:val="0"/>
                      <w:marTop w:val="0"/>
                      <w:marBottom w:val="101"/>
                      <w:divBdr>
                        <w:top w:val="none" w:sz="0" w:space="0" w:color="auto"/>
                        <w:left w:val="none" w:sz="0" w:space="0" w:color="auto"/>
                        <w:bottom w:val="none" w:sz="0" w:space="0" w:color="auto"/>
                        <w:right w:val="none" w:sz="0" w:space="0" w:color="auto"/>
                      </w:divBdr>
                    </w:div>
                    <w:div w:id="150830286">
                      <w:marLeft w:val="0"/>
                      <w:marRight w:val="0"/>
                      <w:marTop w:val="0"/>
                      <w:marBottom w:val="101"/>
                      <w:divBdr>
                        <w:top w:val="none" w:sz="0" w:space="0" w:color="auto"/>
                        <w:left w:val="none" w:sz="0" w:space="0" w:color="auto"/>
                        <w:bottom w:val="none" w:sz="0" w:space="0" w:color="auto"/>
                        <w:right w:val="none" w:sz="0" w:space="0" w:color="auto"/>
                      </w:divBdr>
                    </w:div>
                    <w:div w:id="316616057">
                      <w:marLeft w:val="0"/>
                      <w:marRight w:val="0"/>
                      <w:marTop w:val="0"/>
                      <w:marBottom w:val="101"/>
                      <w:divBdr>
                        <w:top w:val="none" w:sz="0" w:space="0" w:color="auto"/>
                        <w:left w:val="none" w:sz="0" w:space="0" w:color="auto"/>
                        <w:bottom w:val="none" w:sz="0" w:space="0" w:color="auto"/>
                        <w:right w:val="none" w:sz="0" w:space="0" w:color="auto"/>
                      </w:divBdr>
                    </w:div>
                    <w:div w:id="99954480">
                      <w:marLeft w:val="0"/>
                      <w:marRight w:val="0"/>
                      <w:marTop w:val="0"/>
                      <w:marBottom w:val="101"/>
                      <w:divBdr>
                        <w:top w:val="none" w:sz="0" w:space="0" w:color="auto"/>
                        <w:left w:val="none" w:sz="0" w:space="0" w:color="auto"/>
                        <w:bottom w:val="none" w:sz="0" w:space="0" w:color="auto"/>
                        <w:right w:val="none" w:sz="0" w:space="0" w:color="auto"/>
                      </w:divBdr>
                    </w:div>
                    <w:div w:id="1477642474">
                      <w:marLeft w:val="0"/>
                      <w:marRight w:val="0"/>
                      <w:marTop w:val="0"/>
                      <w:marBottom w:val="101"/>
                      <w:divBdr>
                        <w:top w:val="none" w:sz="0" w:space="0" w:color="auto"/>
                        <w:left w:val="none" w:sz="0" w:space="0" w:color="auto"/>
                        <w:bottom w:val="none" w:sz="0" w:space="0" w:color="auto"/>
                        <w:right w:val="none" w:sz="0" w:space="0" w:color="auto"/>
                      </w:divBdr>
                    </w:div>
                    <w:div w:id="94593582">
                      <w:marLeft w:val="0"/>
                      <w:marRight w:val="0"/>
                      <w:marTop w:val="0"/>
                      <w:marBottom w:val="101"/>
                      <w:divBdr>
                        <w:top w:val="none" w:sz="0" w:space="0" w:color="auto"/>
                        <w:left w:val="none" w:sz="0" w:space="0" w:color="auto"/>
                        <w:bottom w:val="none" w:sz="0" w:space="0" w:color="auto"/>
                        <w:right w:val="none" w:sz="0" w:space="0" w:color="auto"/>
                      </w:divBdr>
                    </w:div>
                    <w:div w:id="890073555">
                      <w:marLeft w:val="0"/>
                      <w:marRight w:val="0"/>
                      <w:marTop w:val="0"/>
                      <w:marBottom w:val="101"/>
                      <w:divBdr>
                        <w:top w:val="none" w:sz="0" w:space="0" w:color="auto"/>
                        <w:left w:val="none" w:sz="0" w:space="0" w:color="auto"/>
                        <w:bottom w:val="none" w:sz="0" w:space="0" w:color="auto"/>
                        <w:right w:val="none" w:sz="0" w:space="0" w:color="auto"/>
                      </w:divBdr>
                    </w:div>
                    <w:div w:id="1255435048">
                      <w:marLeft w:val="0"/>
                      <w:marRight w:val="0"/>
                      <w:marTop w:val="0"/>
                      <w:marBottom w:val="101"/>
                      <w:divBdr>
                        <w:top w:val="none" w:sz="0" w:space="0" w:color="auto"/>
                        <w:left w:val="none" w:sz="0" w:space="0" w:color="auto"/>
                        <w:bottom w:val="none" w:sz="0" w:space="0" w:color="auto"/>
                        <w:right w:val="none" w:sz="0" w:space="0" w:color="auto"/>
                      </w:divBdr>
                    </w:div>
                    <w:div w:id="350886401">
                      <w:marLeft w:val="0"/>
                      <w:marRight w:val="0"/>
                      <w:marTop w:val="0"/>
                      <w:marBottom w:val="80"/>
                      <w:divBdr>
                        <w:top w:val="none" w:sz="0" w:space="0" w:color="auto"/>
                        <w:left w:val="none" w:sz="0" w:space="0" w:color="auto"/>
                        <w:bottom w:val="none" w:sz="0" w:space="0" w:color="auto"/>
                        <w:right w:val="none" w:sz="0" w:space="0" w:color="auto"/>
                      </w:divBdr>
                    </w:div>
                    <w:div w:id="352457243">
                      <w:marLeft w:val="0"/>
                      <w:marRight w:val="0"/>
                      <w:marTop w:val="0"/>
                      <w:marBottom w:val="80"/>
                      <w:divBdr>
                        <w:top w:val="none" w:sz="0" w:space="0" w:color="auto"/>
                        <w:left w:val="none" w:sz="0" w:space="0" w:color="auto"/>
                        <w:bottom w:val="none" w:sz="0" w:space="0" w:color="auto"/>
                        <w:right w:val="none" w:sz="0" w:space="0" w:color="auto"/>
                      </w:divBdr>
                    </w:div>
                    <w:div w:id="797646627">
                      <w:marLeft w:val="0"/>
                      <w:marRight w:val="0"/>
                      <w:marTop w:val="0"/>
                      <w:marBottom w:val="80"/>
                      <w:divBdr>
                        <w:top w:val="none" w:sz="0" w:space="0" w:color="auto"/>
                        <w:left w:val="none" w:sz="0" w:space="0" w:color="auto"/>
                        <w:bottom w:val="none" w:sz="0" w:space="0" w:color="auto"/>
                        <w:right w:val="none" w:sz="0" w:space="0" w:color="auto"/>
                      </w:divBdr>
                    </w:div>
                    <w:div w:id="72050020">
                      <w:marLeft w:val="0"/>
                      <w:marRight w:val="0"/>
                      <w:marTop w:val="0"/>
                      <w:marBottom w:val="80"/>
                      <w:divBdr>
                        <w:top w:val="none" w:sz="0" w:space="0" w:color="auto"/>
                        <w:left w:val="none" w:sz="0" w:space="0" w:color="auto"/>
                        <w:bottom w:val="none" w:sz="0" w:space="0" w:color="auto"/>
                        <w:right w:val="none" w:sz="0" w:space="0" w:color="auto"/>
                      </w:divBdr>
                    </w:div>
                    <w:div w:id="1194656341">
                      <w:marLeft w:val="0"/>
                      <w:marRight w:val="0"/>
                      <w:marTop w:val="0"/>
                      <w:marBottom w:val="80"/>
                      <w:divBdr>
                        <w:top w:val="none" w:sz="0" w:space="0" w:color="auto"/>
                        <w:left w:val="none" w:sz="0" w:space="0" w:color="auto"/>
                        <w:bottom w:val="none" w:sz="0" w:space="0" w:color="auto"/>
                        <w:right w:val="none" w:sz="0" w:space="0" w:color="auto"/>
                      </w:divBdr>
                    </w:div>
                    <w:div w:id="2030334516">
                      <w:marLeft w:val="0"/>
                      <w:marRight w:val="0"/>
                      <w:marTop w:val="0"/>
                      <w:marBottom w:val="80"/>
                      <w:divBdr>
                        <w:top w:val="none" w:sz="0" w:space="0" w:color="auto"/>
                        <w:left w:val="none" w:sz="0" w:space="0" w:color="auto"/>
                        <w:bottom w:val="none" w:sz="0" w:space="0" w:color="auto"/>
                        <w:right w:val="none" w:sz="0" w:space="0" w:color="auto"/>
                      </w:divBdr>
                    </w:div>
                    <w:div w:id="1576164030">
                      <w:marLeft w:val="0"/>
                      <w:marRight w:val="0"/>
                      <w:marTop w:val="0"/>
                      <w:marBottom w:val="80"/>
                      <w:divBdr>
                        <w:top w:val="none" w:sz="0" w:space="0" w:color="auto"/>
                        <w:left w:val="none" w:sz="0" w:space="0" w:color="auto"/>
                        <w:bottom w:val="none" w:sz="0" w:space="0" w:color="auto"/>
                        <w:right w:val="none" w:sz="0" w:space="0" w:color="auto"/>
                      </w:divBdr>
                    </w:div>
                    <w:div w:id="1584559430">
                      <w:marLeft w:val="0"/>
                      <w:marRight w:val="0"/>
                      <w:marTop w:val="0"/>
                      <w:marBottom w:val="80"/>
                      <w:divBdr>
                        <w:top w:val="none" w:sz="0" w:space="0" w:color="auto"/>
                        <w:left w:val="none" w:sz="0" w:space="0" w:color="auto"/>
                        <w:bottom w:val="none" w:sz="0" w:space="0" w:color="auto"/>
                        <w:right w:val="none" w:sz="0" w:space="0" w:color="auto"/>
                      </w:divBdr>
                    </w:div>
                    <w:div w:id="985360970">
                      <w:marLeft w:val="0"/>
                      <w:marRight w:val="0"/>
                      <w:marTop w:val="0"/>
                      <w:marBottom w:val="80"/>
                      <w:divBdr>
                        <w:top w:val="none" w:sz="0" w:space="0" w:color="auto"/>
                        <w:left w:val="none" w:sz="0" w:space="0" w:color="auto"/>
                        <w:bottom w:val="none" w:sz="0" w:space="0" w:color="auto"/>
                        <w:right w:val="none" w:sz="0" w:space="0" w:color="auto"/>
                      </w:divBdr>
                    </w:div>
                    <w:div w:id="1082028738">
                      <w:marLeft w:val="0"/>
                      <w:marRight w:val="0"/>
                      <w:marTop w:val="0"/>
                      <w:marBottom w:val="80"/>
                      <w:divBdr>
                        <w:top w:val="none" w:sz="0" w:space="0" w:color="auto"/>
                        <w:left w:val="none" w:sz="0" w:space="0" w:color="auto"/>
                        <w:bottom w:val="none" w:sz="0" w:space="0" w:color="auto"/>
                        <w:right w:val="none" w:sz="0" w:space="0" w:color="auto"/>
                      </w:divBdr>
                    </w:div>
                    <w:div w:id="868571269">
                      <w:marLeft w:val="0"/>
                      <w:marRight w:val="0"/>
                      <w:marTop w:val="0"/>
                      <w:marBottom w:val="80"/>
                      <w:divBdr>
                        <w:top w:val="none" w:sz="0" w:space="0" w:color="auto"/>
                        <w:left w:val="none" w:sz="0" w:space="0" w:color="auto"/>
                        <w:bottom w:val="none" w:sz="0" w:space="0" w:color="auto"/>
                        <w:right w:val="none" w:sz="0" w:space="0" w:color="auto"/>
                      </w:divBdr>
                    </w:div>
                    <w:div w:id="2068412903">
                      <w:marLeft w:val="0"/>
                      <w:marRight w:val="0"/>
                      <w:marTop w:val="0"/>
                      <w:marBottom w:val="80"/>
                      <w:divBdr>
                        <w:top w:val="none" w:sz="0" w:space="0" w:color="auto"/>
                        <w:left w:val="none" w:sz="0" w:space="0" w:color="auto"/>
                        <w:bottom w:val="none" w:sz="0" w:space="0" w:color="auto"/>
                        <w:right w:val="none" w:sz="0" w:space="0" w:color="auto"/>
                      </w:divBdr>
                    </w:div>
                    <w:div w:id="940603737">
                      <w:marLeft w:val="0"/>
                      <w:marRight w:val="0"/>
                      <w:marTop w:val="0"/>
                      <w:marBottom w:val="80"/>
                      <w:divBdr>
                        <w:top w:val="none" w:sz="0" w:space="0" w:color="auto"/>
                        <w:left w:val="none" w:sz="0" w:space="0" w:color="auto"/>
                        <w:bottom w:val="none" w:sz="0" w:space="0" w:color="auto"/>
                        <w:right w:val="none" w:sz="0" w:space="0" w:color="auto"/>
                      </w:divBdr>
                    </w:div>
                    <w:div w:id="168494300">
                      <w:marLeft w:val="0"/>
                      <w:marRight w:val="0"/>
                      <w:marTop w:val="0"/>
                      <w:marBottom w:val="80"/>
                      <w:divBdr>
                        <w:top w:val="none" w:sz="0" w:space="0" w:color="auto"/>
                        <w:left w:val="none" w:sz="0" w:space="0" w:color="auto"/>
                        <w:bottom w:val="none" w:sz="0" w:space="0" w:color="auto"/>
                        <w:right w:val="none" w:sz="0" w:space="0" w:color="auto"/>
                      </w:divBdr>
                    </w:div>
                    <w:div w:id="1849562495">
                      <w:marLeft w:val="0"/>
                      <w:marRight w:val="0"/>
                      <w:marTop w:val="0"/>
                      <w:marBottom w:val="80"/>
                      <w:divBdr>
                        <w:top w:val="none" w:sz="0" w:space="0" w:color="auto"/>
                        <w:left w:val="none" w:sz="0" w:space="0" w:color="auto"/>
                        <w:bottom w:val="none" w:sz="0" w:space="0" w:color="auto"/>
                        <w:right w:val="none" w:sz="0" w:space="0" w:color="auto"/>
                      </w:divBdr>
                    </w:div>
                    <w:div w:id="1084886255">
                      <w:marLeft w:val="0"/>
                      <w:marRight w:val="0"/>
                      <w:marTop w:val="0"/>
                      <w:marBottom w:val="80"/>
                      <w:divBdr>
                        <w:top w:val="none" w:sz="0" w:space="0" w:color="auto"/>
                        <w:left w:val="none" w:sz="0" w:space="0" w:color="auto"/>
                        <w:bottom w:val="none" w:sz="0" w:space="0" w:color="auto"/>
                        <w:right w:val="none" w:sz="0" w:space="0" w:color="auto"/>
                      </w:divBdr>
                    </w:div>
                    <w:div w:id="681707600">
                      <w:marLeft w:val="0"/>
                      <w:marRight w:val="0"/>
                      <w:marTop w:val="0"/>
                      <w:marBottom w:val="80"/>
                      <w:divBdr>
                        <w:top w:val="none" w:sz="0" w:space="0" w:color="auto"/>
                        <w:left w:val="none" w:sz="0" w:space="0" w:color="auto"/>
                        <w:bottom w:val="none" w:sz="0" w:space="0" w:color="auto"/>
                        <w:right w:val="none" w:sz="0" w:space="0" w:color="auto"/>
                      </w:divBdr>
                    </w:div>
                    <w:div w:id="1991790704">
                      <w:marLeft w:val="0"/>
                      <w:marRight w:val="0"/>
                      <w:marTop w:val="0"/>
                      <w:marBottom w:val="80"/>
                      <w:divBdr>
                        <w:top w:val="none" w:sz="0" w:space="0" w:color="auto"/>
                        <w:left w:val="none" w:sz="0" w:space="0" w:color="auto"/>
                        <w:bottom w:val="none" w:sz="0" w:space="0" w:color="auto"/>
                        <w:right w:val="none" w:sz="0" w:space="0" w:color="auto"/>
                      </w:divBdr>
                    </w:div>
                    <w:div w:id="2133357465">
                      <w:marLeft w:val="0"/>
                      <w:marRight w:val="0"/>
                      <w:marTop w:val="0"/>
                      <w:marBottom w:val="80"/>
                      <w:divBdr>
                        <w:top w:val="none" w:sz="0" w:space="0" w:color="auto"/>
                        <w:left w:val="none" w:sz="0" w:space="0" w:color="auto"/>
                        <w:bottom w:val="none" w:sz="0" w:space="0" w:color="auto"/>
                        <w:right w:val="none" w:sz="0" w:space="0" w:color="auto"/>
                      </w:divBdr>
                    </w:div>
                    <w:div w:id="1692099024">
                      <w:marLeft w:val="0"/>
                      <w:marRight w:val="0"/>
                      <w:marTop w:val="0"/>
                      <w:marBottom w:val="80"/>
                      <w:divBdr>
                        <w:top w:val="none" w:sz="0" w:space="0" w:color="auto"/>
                        <w:left w:val="none" w:sz="0" w:space="0" w:color="auto"/>
                        <w:bottom w:val="none" w:sz="0" w:space="0" w:color="auto"/>
                        <w:right w:val="none" w:sz="0" w:space="0" w:color="auto"/>
                      </w:divBdr>
                    </w:div>
                    <w:div w:id="2070806618">
                      <w:marLeft w:val="0"/>
                      <w:marRight w:val="0"/>
                      <w:marTop w:val="0"/>
                      <w:marBottom w:val="80"/>
                      <w:divBdr>
                        <w:top w:val="none" w:sz="0" w:space="0" w:color="auto"/>
                        <w:left w:val="none" w:sz="0" w:space="0" w:color="auto"/>
                        <w:bottom w:val="none" w:sz="0" w:space="0" w:color="auto"/>
                        <w:right w:val="none" w:sz="0" w:space="0" w:color="auto"/>
                      </w:divBdr>
                    </w:div>
                    <w:div w:id="1949466441">
                      <w:marLeft w:val="0"/>
                      <w:marRight w:val="0"/>
                      <w:marTop w:val="0"/>
                      <w:marBottom w:val="80"/>
                      <w:divBdr>
                        <w:top w:val="none" w:sz="0" w:space="0" w:color="auto"/>
                        <w:left w:val="none" w:sz="0" w:space="0" w:color="auto"/>
                        <w:bottom w:val="none" w:sz="0" w:space="0" w:color="auto"/>
                        <w:right w:val="none" w:sz="0" w:space="0" w:color="auto"/>
                      </w:divBdr>
                    </w:div>
                    <w:div w:id="1214778986">
                      <w:marLeft w:val="0"/>
                      <w:marRight w:val="0"/>
                      <w:marTop w:val="0"/>
                      <w:marBottom w:val="80"/>
                      <w:divBdr>
                        <w:top w:val="none" w:sz="0" w:space="0" w:color="auto"/>
                        <w:left w:val="none" w:sz="0" w:space="0" w:color="auto"/>
                        <w:bottom w:val="none" w:sz="0" w:space="0" w:color="auto"/>
                        <w:right w:val="none" w:sz="0" w:space="0" w:color="auto"/>
                      </w:divBdr>
                    </w:div>
                    <w:div w:id="308478521">
                      <w:marLeft w:val="0"/>
                      <w:marRight w:val="0"/>
                      <w:marTop w:val="0"/>
                      <w:marBottom w:val="80"/>
                      <w:divBdr>
                        <w:top w:val="none" w:sz="0" w:space="0" w:color="auto"/>
                        <w:left w:val="none" w:sz="0" w:space="0" w:color="auto"/>
                        <w:bottom w:val="none" w:sz="0" w:space="0" w:color="auto"/>
                        <w:right w:val="none" w:sz="0" w:space="0" w:color="auto"/>
                      </w:divBdr>
                    </w:div>
                    <w:div w:id="1421295915">
                      <w:marLeft w:val="0"/>
                      <w:marRight w:val="0"/>
                      <w:marTop w:val="0"/>
                      <w:marBottom w:val="80"/>
                      <w:divBdr>
                        <w:top w:val="none" w:sz="0" w:space="0" w:color="auto"/>
                        <w:left w:val="none" w:sz="0" w:space="0" w:color="auto"/>
                        <w:bottom w:val="none" w:sz="0" w:space="0" w:color="auto"/>
                        <w:right w:val="none" w:sz="0" w:space="0" w:color="auto"/>
                      </w:divBdr>
                    </w:div>
                    <w:div w:id="675615247">
                      <w:marLeft w:val="0"/>
                      <w:marRight w:val="0"/>
                      <w:marTop w:val="0"/>
                      <w:marBottom w:val="101"/>
                      <w:divBdr>
                        <w:top w:val="none" w:sz="0" w:space="0" w:color="auto"/>
                        <w:left w:val="none" w:sz="0" w:space="0" w:color="auto"/>
                        <w:bottom w:val="none" w:sz="0" w:space="0" w:color="auto"/>
                        <w:right w:val="none" w:sz="0" w:space="0" w:color="auto"/>
                      </w:divBdr>
                    </w:div>
                    <w:div w:id="1633291890">
                      <w:marLeft w:val="0"/>
                      <w:marRight w:val="0"/>
                      <w:marTop w:val="0"/>
                      <w:marBottom w:val="101"/>
                      <w:divBdr>
                        <w:top w:val="none" w:sz="0" w:space="0" w:color="auto"/>
                        <w:left w:val="none" w:sz="0" w:space="0" w:color="auto"/>
                        <w:bottom w:val="none" w:sz="0" w:space="0" w:color="auto"/>
                        <w:right w:val="none" w:sz="0" w:space="0" w:color="auto"/>
                      </w:divBdr>
                    </w:div>
                    <w:div w:id="969282618">
                      <w:marLeft w:val="0"/>
                      <w:marRight w:val="0"/>
                      <w:marTop w:val="0"/>
                      <w:marBottom w:val="101"/>
                      <w:divBdr>
                        <w:top w:val="none" w:sz="0" w:space="0" w:color="auto"/>
                        <w:left w:val="none" w:sz="0" w:space="0" w:color="auto"/>
                        <w:bottom w:val="none" w:sz="0" w:space="0" w:color="auto"/>
                        <w:right w:val="none" w:sz="0" w:space="0" w:color="auto"/>
                      </w:divBdr>
                    </w:div>
                    <w:div w:id="2115972707">
                      <w:marLeft w:val="0"/>
                      <w:marRight w:val="0"/>
                      <w:marTop w:val="0"/>
                      <w:marBottom w:val="80"/>
                      <w:divBdr>
                        <w:top w:val="none" w:sz="0" w:space="0" w:color="auto"/>
                        <w:left w:val="none" w:sz="0" w:space="0" w:color="auto"/>
                        <w:bottom w:val="none" w:sz="0" w:space="0" w:color="auto"/>
                        <w:right w:val="none" w:sz="0" w:space="0" w:color="auto"/>
                      </w:divBdr>
                    </w:div>
                    <w:div w:id="780880025">
                      <w:marLeft w:val="0"/>
                      <w:marRight w:val="0"/>
                      <w:marTop w:val="0"/>
                      <w:marBottom w:val="80"/>
                      <w:divBdr>
                        <w:top w:val="none" w:sz="0" w:space="0" w:color="auto"/>
                        <w:left w:val="none" w:sz="0" w:space="0" w:color="auto"/>
                        <w:bottom w:val="none" w:sz="0" w:space="0" w:color="auto"/>
                        <w:right w:val="none" w:sz="0" w:space="0" w:color="auto"/>
                      </w:divBdr>
                    </w:div>
                    <w:div w:id="1165247904">
                      <w:marLeft w:val="0"/>
                      <w:marRight w:val="0"/>
                      <w:marTop w:val="0"/>
                      <w:marBottom w:val="80"/>
                      <w:divBdr>
                        <w:top w:val="none" w:sz="0" w:space="0" w:color="auto"/>
                        <w:left w:val="none" w:sz="0" w:space="0" w:color="auto"/>
                        <w:bottom w:val="none" w:sz="0" w:space="0" w:color="auto"/>
                        <w:right w:val="none" w:sz="0" w:space="0" w:color="auto"/>
                      </w:divBdr>
                    </w:div>
                    <w:div w:id="520634204">
                      <w:marLeft w:val="0"/>
                      <w:marRight w:val="0"/>
                      <w:marTop w:val="0"/>
                      <w:marBottom w:val="80"/>
                      <w:divBdr>
                        <w:top w:val="none" w:sz="0" w:space="0" w:color="auto"/>
                        <w:left w:val="none" w:sz="0" w:space="0" w:color="auto"/>
                        <w:bottom w:val="none" w:sz="0" w:space="0" w:color="auto"/>
                        <w:right w:val="none" w:sz="0" w:space="0" w:color="auto"/>
                      </w:divBdr>
                    </w:div>
                    <w:div w:id="1437560618">
                      <w:marLeft w:val="0"/>
                      <w:marRight w:val="0"/>
                      <w:marTop w:val="0"/>
                      <w:marBottom w:val="80"/>
                      <w:divBdr>
                        <w:top w:val="none" w:sz="0" w:space="0" w:color="auto"/>
                        <w:left w:val="none" w:sz="0" w:space="0" w:color="auto"/>
                        <w:bottom w:val="none" w:sz="0" w:space="0" w:color="auto"/>
                        <w:right w:val="none" w:sz="0" w:space="0" w:color="auto"/>
                      </w:divBdr>
                    </w:div>
                    <w:div w:id="1349599704">
                      <w:marLeft w:val="0"/>
                      <w:marRight w:val="0"/>
                      <w:marTop w:val="0"/>
                      <w:marBottom w:val="80"/>
                      <w:divBdr>
                        <w:top w:val="none" w:sz="0" w:space="0" w:color="auto"/>
                        <w:left w:val="none" w:sz="0" w:space="0" w:color="auto"/>
                        <w:bottom w:val="none" w:sz="0" w:space="0" w:color="auto"/>
                        <w:right w:val="none" w:sz="0" w:space="0" w:color="auto"/>
                      </w:divBdr>
                    </w:div>
                    <w:div w:id="365521215">
                      <w:marLeft w:val="0"/>
                      <w:marRight w:val="0"/>
                      <w:marTop w:val="0"/>
                      <w:marBottom w:val="80"/>
                      <w:divBdr>
                        <w:top w:val="none" w:sz="0" w:space="0" w:color="auto"/>
                        <w:left w:val="none" w:sz="0" w:space="0" w:color="auto"/>
                        <w:bottom w:val="none" w:sz="0" w:space="0" w:color="auto"/>
                        <w:right w:val="none" w:sz="0" w:space="0" w:color="auto"/>
                      </w:divBdr>
                    </w:div>
                    <w:div w:id="877158215">
                      <w:marLeft w:val="0"/>
                      <w:marRight w:val="0"/>
                      <w:marTop w:val="0"/>
                      <w:marBottom w:val="80"/>
                      <w:divBdr>
                        <w:top w:val="none" w:sz="0" w:space="0" w:color="auto"/>
                        <w:left w:val="none" w:sz="0" w:space="0" w:color="auto"/>
                        <w:bottom w:val="none" w:sz="0" w:space="0" w:color="auto"/>
                        <w:right w:val="none" w:sz="0" w:space="0" w:color="auto"/>
                      </w:divBdr>
                    </w:div>
                    <w:div w:id="1453982918">
                      <w:marLeft w:val="0"/>
                      <w:marRight w:val="0"/>
                      <w:marTop w:val="0"/>
                      <w:marBottom w:val="80"/>
                      <w:divBdr>
                        <w:top w:val="none" w:sz="0" w:space="0" w:color="auto"/>
                        <w:left w:val="none" w:sz="0" w:space="0" w:color="auto"/>
                        <w:bottom w:val="none" w:sz="0" w:space="0" w:color="auto"/>
                        <w:right w:val="none" w:sz="0" w:space="0" w:color="auto"/>
                      </w:divBdr>
                    </w:div>
                    <w:div w:id="947617597">
                      <w:marLeft w:val="0"/>
                      <w:marRight w:val="0"/>
                      <w:marTop w:val="0"/>
                      <w:marBottom w:val="80"/>
                      <w:divBdr>
                        <w:top w:val="none" w:sz="0" w:space="0" w:color="auto"/>
                        <w:left w:val="none" w:sz="0" w:space="0" w:color="auto"/>
                        <w:bottom w:val="none" w:sz="0" w:space="0" w:color="auto"/>
                        <w:right w:val="none" w:sz="0" w:space="0" w:color="auto"/>
                      </w:divBdr>
                    </w:div>
                    <w:div w:id="13388703">
                      <w:marLeft w:val="0"/>
                      <w:marRight w:val="0"/>
                      <w:marTop w:val="0"/>
                      <w:marBottom w:val="80"/>
                      <w:divBdr>
                        <w:top w:val="none" w:sz="0" w:space="0" w:color="auto"/>
                        <w:left w:val="none" w:sz="0" w:space="0" w:color="auto"/>
                        <w:bottom w:val="none" w:sz="0" w:space="0" w:color="auto"/>
                        <w:right w:val="none" w:sz="0" w:space="0" w:color="auto"/>
                      </w:divBdr>
                    </w:div>
                    <w:div w:id="977495809">
                      <w:marLeft w:val="0"/>
                      <w:marRight w:val="0"/>
                      <w:marTop w:val="0"/>
                      <w:marBottom w:val="80"/>
                      <w:divBdr>
                        <w:top w:val="none" w:sz="0" w:space="0" w:color="auto"/>
                        <w:left w:val="none" w:sz="0" w:space="0" w:color="auto"/>
                        <w:bottom w:val="none" w:sz="0" w:space="0" w:color="auto"/>
                        <w:right w:val="none" w:sz="0" w:space="0" w:color="auto"/>
                      </w:divBdr>
                    </w:div>
                    <w:div w:id="676540556">
                      <w:marLeft w:val="0"/>
                      <w:marRight w:val="0"/>
                      <w:marTop w:val="0"/>
                      <w:marBottom w:val="80"/>
                      <w:divBdr>
                        <w:top w:val="none" w:sz="0" w:space="0" w:color="auto"/>
                        <w:left w:val="none" w:sz="0" w:space="0" w:color="auto"/>
                        <w:bottom w:val="none" w:sz="0" w:space="0" w:color="auto"/>
                        <w:right w:val="none" w:sz="0" w:space="0" w:color="auto"/>
                      </w:divBdr>
                    </w:div>
                    <w:div w:id="2027633216">
                      <w:marLeft w:val="0"/>
                      <w:marRight w:val="0"/>
                      <w:marTop w:val="0"/>
                      <w:marBottom w:val="80"/>
                      <w:divBdr>
                        <w:top w:val="none" w:sz="0" w:space="0" w:color="auto"/>
                        <w:left w:val="none" w:sz="0" w:space="0" w:color="auto"/>
                        <w:bottom w:val="none" w:sz="0" w:space="0" w:color="auto"/>
                        <w:right w:val="none" w:sz="0" w:space="0" w:color="auto"/>
                      </w:divBdr>
                    </w:div>
                    <w:div w:id="808593141">
                      <w:marLeft w:val="0"/>
                      <w:marRight w:val="0"/>
                      <w:marTop w:val="0"/>
                      <w:marBottom w:val="80"/>
                      <w:divBdr>
                        <w:top w:val="none" w:sz="0" w:space="0" w:color="auto"/>
                        <w:left w:val="none" w:sz="0" w:space="0" w:color="auto"/>
                        <w:bottom w:val="none" w:sz="0" w:space="0" w:color="auto"/>
                        <w:right w:val="none" w:sz="0" w:space="0" w:color="auto"/>
                      </w:divBdr>
                    </w:div>
                    <w:div w:id="198401019">
                      <w:marLeft w:val="0"/>
                      <w:marRight w:val="0"/>
                      <w:marTop w:val="0"/>
                      <w:marBottom w:val="80"/>
                      <w:divBdr>
                        <w:top w:val="none" w:sz="0" w:space="0" w:color="auto"/>
                        <w:left w:val="none" w:sz="0" w:space="0" w:color="auto"/>
                        <w:bottom w:val="none" w:sz="0" w:space="0" w:color="auto"/>
                        <w:right w:val="none" w:sz="0" w:space="0" w:color="auto"/>
                      </w:divBdr>
                    </w:div>
                    <w:div w:id="1327317062">
                      <w:marLeft w:val="0"/>
                      <w:marRight w:val="0"/>
                      <w:marTop w:val="0"/>
                      <w:marBottom w:val="80"/>
                      <w:divBdr>
                        <w:top w:val="none" w:sz="0" w:space="0" w:color="auto"/>
                        <w:left w:val="none" w:sz="0" w:space="0" w:color="auto"/>
                        <w:bottom w:val="none" w:sz="0" w:space="0" w:color="auto"/>
                        <w:right w:val="none" w:sz="0" w:space="0" w:color="auto"/>
                      </w:divBdr>
                    </w:div>
                    <w:div w:id="1564633522">
                      <w:marLeft w:val="0"/>
                      <w:marRight w:val="0"/>
                      <w:marTop w:val="0"/>
                      <w:marBottom w:val="80"/>
                      <w:divBdr>
                        <w:top w:val="none" w:sz="0" w:space="0" w:color="auto"/>
                        <w:left w:val="none" w:sz="0" w:space="0" w:color="auto"/>
                        <w:bottom w:val="none" w:sz="0" w:space="0" w:color="auto"/>
                        <w:right w:val="none" w:sz="0" w:space="0" w:color="auto"/>
                      </w:divBdr>
                    </w:div>
                    <w:div w:id="1795446047">
                      <w:marLeft w:val="0"/>
                      <w:marRight w:val="0"/>
                      <w:marTop w:val="0"/>
                      <w:marBottom w:val="80"/>
                      <w:divBdr>
                        <w:top w:val="none" w:sz="0" w:space="0" w:color="auto"/>
                        <w:left w:val="none" w:sz="0" w:space="0" w:color="auto"/>
                        <w:bottom w:val="none" w:sz="0" w:space="0" w:color="auto"/>
                        <w:right w:val="none" w:sz="0" w:space="0" w:color="auto"/>
                      </w:divBdr>
                    </w:div>
                    <w:div w:id="538706252">
                      <w:marLeft w:val="0"/>
                      <w:marRight w:val="0"/>
                      <w:marTop w:val="0"/>
                      <w:marBottom w:val="80"/>
                      <w:divBdr>
                        <w:top w:val="none" w:sz="0" w:space="0" w:color="auto"/>
                        <w:left w:val="none" w:sz="0" w:space="0" w:color="auto"/>
                        <w:bottom w:val="none" w:sz="0" w:space="0" w:color="auto"/>
                        <w:right w:val="none" w:sz="0" w:space="0" w:color="auto"/>
                      </w:divBdr>
                    </w:div>
                    <w:div w:id="1097821855">
                      <w:marLeft w:val="0"/>
                      <w:marRight w:val="0"/>
                      <w:marTop w:val="0"/>
                      <w:marBottom w:val="80"/>
                      <w:divBdr>
                        <w:top w:val="none" w:sz="0" w:space="0" w:color="auto"/>
                        <w:left w:val="none" w:sz="0" w:space="0" w:color="auto"/>
                        <w:bottom w:val="none" w:sz="0" w:space="0" w:color="auto"/>
                        <w:right w:val="none" w:sz="0" w:space="0" w:color="auto"/>
                      </w:divBdr>
                    </w:div>
                    <w:div w:id="48698212">
                      <w:marLeft w:val="0"/>
                      <w:marRight w:val="0"/>
                      <w:marTop w:val="0"/>
                      <w:marBottom w:val="80"/>
                      <w:divBdr>
                        <w:top w:val="none" w:sz="0" w:space="0" w:color="auto"/>
                        <w:left w:val="none" w:sz="0" w:space="0" w:color="auto"/>
                        <w:bottom w:val="none" w:sz="0" w:space="0" w:color="auto"/>
                        <w:right w:val="none" w:sz="0" w:space="0" w:color="auto"/>
                      </w:divBdr>
                    </w:div>
                    <w:div w:id="1597244897">
                      <w:marLeft w:val="0"/>
                      <w:marRight w:val="0"/>
                      <w:marTop w:val="0"/>
                      <w:marBottom w:val="80"/>
                      <w:divBdr>
                        <w:top w:val="none" w:sz="0" w:space="0" w:color="auto"/>
                        <w:left w:val="none" w:sz="0" w:space="0" w:color="auto"/>
                        <w:bottom w:val="none" w:sz="0" w:space="0" w:color="auto"/>
                        <w:right w:val="none" w:sz="0" w:space="0" w:color="auto"/>
                      </w:divBdr>
                    </w:div>
                    <w:div w:id="403799941">
                      <w:marLeft w:val="0"/>
                      <w:marRight w:val="0"/>
                      <w:marTop w:val="0"/>
                      <w:marBottom w:val="80"/>
                      <w:divBdr>
                        <w:top w:val="none" w:sz="0" w:space="0" w:color="auto"/>
                        <w:left w:val="none" w:sz="0" w:space="0" w:color="auto"/>
                        <w:bottom w:val="none" w:sz="0" w:space="0" w:color="auto"/>
                        <w:right w:val="none" w:sz="0" w:space="0" w:color="auto"/>
                      </w:divBdr>
                    </w:div>
                    <w:div w:id="1305427181">
                      <w:marLeft w:val="0"/>
                      <w:marRight w:val="0"/>
                      <w:marTop w:val="0"/>
                      <w:marBottom w:val="80"/>
                      <w:divBdr>
                        <w:top w:val="none" w:sz="0" w:space="0" w:color="auto"/>
                        <w:left w:val="none" w:sz="0" w:space="0" w:color="auto"/>
                        <w:bottom w:val="none" w:sz="0" w:space="0" w:color="auto"/>
                        <w:right w:val="none" w:sz="0" w:space="0" w:color="auto"/>
                      </w:divBdr>
                    </w:div>
                    <w:div w:id="1483694849">
                      <w:marLeft w:val="0"/>
                      <w:marRight w:val="0"/>
                      <w:marTop w:val="0"/>
                      <w:marBottom w:val="101"/>
                      <w:divBdr>
                        <w:top w:val="none" w:sz="0" w:space="0" w:color="auto"/>
                        <w:left w:val="none" w:sz="0" w:space="0" w:color="auto"/>
                        <w:bottom w:val="none" w:sz="0" w:space="0" w:color="auto"/>
                        <w:right w:val="none" w:sz="0" w:space="0" w:color="auto"/>
                      </w:divBdr>
                    </w:div>
                    <w:div w:id="1383094164">
                      <w:marLeft w:val="0"/>
                      <w:marRight w:val="0"/>
                      <w:marTop w:val="0"/>
                      <w:marBottom w:val="101"/>
                      <w:divBdr>
                        <w:top w:val="none" w:sz="0" w:space="0" w:color="auto"/>
                        <w:left w:val="none" w:sz="0" w:space="0" w:color="auto"/>
                        <w:bottom w:val="none" w:sz="0" w:space="0" w:color="auto"/>
                        <w:right w:val="none" w:sz="0" w:space="0" w:color="auto"/>
                      </w:divBdr>
                    </w:div>
                    <w:div w:id="1529567657">
                      <w:marLeft w:val="0"/>
                      <w:marRight w:val="0"/>
                      <w:marTop w:val="0"/>
                      <w:marBottom w:val="101"/>
                      <w:divBdr>
                        <w:top w:val="none" w:sz="0" w:space="0" w:color="auto"/>
                        <w:left w:val="none" w:sz="0" w:space="0" w:color="auto"/>
                        <w:bottom w:val="none" w:sz="0" w:space="0" w:color="auto"/>
                        <w:right w:val="none" w:sz="0" w:space="0" w:color="auto"/>
                      </w:divBdr>
                    </w:div>
                    <w:div w:id="1487090600">
                      <w:marLeft w:val="0"/>
                      <w:marRight w:val="0"/>
                      <w:marTop w:val="0"/>
                      <w:marBottom w:val="101"/>
                      <w:divBdr>
                        <w:top w:val="none" w:sz="0" w:space="0" w:color="auto"/>
                        <w:left w:val="none" w:sz="0" w:space="0" w:color="auto"/>
                        <w:bottom w:val="none" w:sz="0" w:space="0" w:color="auto"/>
                        <w:right w:val="none" w:sz="0" w:space="0" w:color="auto"/>
                      </w:divBdr>
                    </w:div>
                    <w:div w:id="1263145247">
                      <w:marLeft w:val="0"/>
                      <w:marRight w:val="0"/>
                      <w:marTop w:val="0"/>
                      <w:marBottom w:val="101"/>
                      <w:divBdr>
                        <w:top w:val="none" w:sz="0" w:space="0" w:color="auto"/>
                        <w:left w:val="none" w:sz="0" w:space="0" w:color="auto"/>
                        <w:bottom w:val="none" w:sz="0" w:space="0" w:color="auto"/>
                        <w:right w:val="none" w:sz="0" w:space="0" w:color="auto"/>
                      </w:divBdr>
                    </w:div>
                    <w:div w:id="1821772016">
                      <w:marLeft w:val="0"/>
                      <w:marRight w:val="0"/>
                      <w:marTop w:val="0"/>
                      <w:marBottom w:val="101"/>
                      <w:divBdr>
                        <w:top w:val="none" w:sz="0" w:space="0" w:color="auto"/>
                        <w:left w:val="none" w:sz="0" w:space="0" w:color="auto"/>
                        <w:bottom w:val="none" w:sz="0" w:space="0" w:color="auto"/>
                        <w:right w:val="none" w:sz="0" w:space="0" w:color="auto"/>
                      </w:divBdr>
                    </w:div>
                    <w:div w:id="1909685372">
                      <w:marLeft w:val="0"/>
                      <w:marRight w:val="0"/>
                      <w:marTop w:val="0"/>
                      <w:marBottom w:val="101"/>
                      <w:divBdr>
                        <w:top w:val="none" w:sz="0" w:space="0" w:color="auto"/>
                        <w:left w:val="none" w:sz="0" w:space="0" w:color="auto"/>
                        <w:bottom w:val="none" w:sz="0" w:space="0" w:color="auto"/>
                        <w:right w:val="none" w:sz="0" w:space="0" w:color="auto"/>
                      </w:divBdr>
                    </w:div>
                    <w:div w:id="1160845803">
                      <w:marLeft w:val="0"/>
                      <w:marRight w:val="0"/>
                      <w:marTop w:val="0"/>
                      <w:marBottom w:val="101"/>
                      <w:divBdr>
                        <w:top w:val="none" w:sz="0" w:space="0" w:color="auto"/>
                        <w:left w:val="none" w:sz="0" w:space="0" w:color="auto"/>
                        <w:bottom w:val="none" w:sz="0" w:space="0" w:color="auto"/>
                        <w:right w:val="none" w:sz="0" w:space="0" w:color="auto"/>
                      </w:divBdr>
                    </w:div>
                    <w:div w:id="1415468225">
                      <w:marLeft w:val="0"/>
                      <w:marRight w:val="0"/>
                      <w:marTop w:val="0"/>
                      <w:marBottom w:val="101"/>
                      <w:divBdr>
                        <w:top w:val="none" w:sz="0" w:space="0" w:color="auto"/>
                        <w:left w:val="none" w:sz="0" w:space="0" w:color="auto"/>
                        <w:bottom w:val="none" w:sz="0" w:space="0" w:color="auto"/>
                        <w:right w:val="none" w:sz="0" w:space="0" w:color="auto"/>
                      </w:divBdr>
                    </w:div>
                    <w:div w:id="9263373">
                      <w:marLeft w:val="0"/>
                      <w:marRight w:val="0"/>
                      <w:marTop w:val="0"/>
                      <w:marBottom w:val="101"/>
                      <w:divBdr>
                        <w:top w:val="none" w:sz="0" w:space="0" w:color="auto"/>
                        <w:left w:val="none" w:sz="0" w:space="0" w:color="auto"/>
                        <w:bottom w:val="none" w:sz="0" w:space="0" w:color="auto"/>
                        <w:right w:val="none" w:sz="0" w:space="0" w:color="auto"/>
                      </w:divBdr>
                    </w:div>
                    <w:div w:id="1478457582">
                      <w:marLeft w:val="0"/>
                      <w:marRight w:val="0"/>
                      <w:marTop w:val="0"/>
                      <w:marBottom w:val="101"/>
                      <w:divBdr>
                        <w:top w:val="none" w:sz="0" w:space="0" w:color="auto"/>
                        <w:left w:val="none" w:sz="0" w:space="0" w:color="auto"/>
                        <w:bottom w:val="none" w:sz="0" w:space="0" w:color="auto"/>
                        <w:right w:val="none" w:sz="0" w:space="0" w:color="auto"/>
                      </w:divBdr>
                    </w:div>
                    <w:div w:id="1674800063">
                      <w:marLeft w:val="0"/>
                      <w:marRight w:val="0"/>
                      <w:marTop w:val="0"/>
                      <w:marBottom w:val="101"/>
                      <w:divBdr>
                        <w:top w:val="none" w:sz="0" w:space="0" w:color="auto"/>
                        <w:left w:val="none" w:sz="0" w:space="0" w:color="auto"/>
                        <w:bottom w:val="none" w:sz="0" w:space="0" w:color="auto"/>
                        <w:right w:val="none" w:sz="0" w:space="0" w:color="auto"/>
                      </w:divBdr>
                    </w:div>
                    <w:div w:id="747458218">
                      <w:marLeft w:val="0"/>
                      <w:marRight w:val="0"/>
                      <w:marTop w:val="0"/>
                      <w:marBottom w:val="101"/>
                      <w:divBdr>
                        <w:top w:val="none" w:sz="0" w:space="0" w:color="auto"/>
                        <w:left w:val="none" w:sz="0" w:space="0" w:color="auto"/>
                        <w:bottom w:val="none" w:sz="0" w:space="0" w:color="auto"/>
                        <w:right w:val="none" w:sz="0" w:space="0" w:color="auto"/>
                      </w:divBdr>
                    </w:div>
                    <w:div w:id="1911161211">
                      <w:marLeft w:val="0"/>
                      <w:marRight w:val="0"/>
                      <w:marTop w:val="0"/>
                      <w:marBottom w:val="101"/>
                      <w:divBdr>
                        <w:top w:val="none" w:sz="0" w:space="0" w:color="auto"/>
                        <w:left w:val="none" w:sz="0" w:space="0" w:color="auto"/>
                        <w:bottom w:val="none" w:sz="0" w:space="0" w:color="auto"/>
                        <w:right w:val="none" w:sz="0" w:space="0" w:color="auto"/>
                      </w:divBdr>
                    </w:div>
                    <w:div w:id="1333608782">
                      <w:marLeft w:val="0"/>
                      <w:marRight w:val="0"/>
                      <w:marTop w:val="0"/>
                      <w:marBottom w:val="101"/>
                      <w:divBdr>
                        <w:top w:val="none" w:sz="0" w:space="0" w:color="auto"/>
                        <w:left w:val="none" w:sz="0" w:space="0" w:color="auto"/>
                        <w:bottom w:val="none" w:sz="0" w:space="0" w:color="auto"/>
                        <w:right w:val="none" w:sz="0" w:space="0" w:color="auto"/>
                      </w:divBdr>
                    </w:div>
                    <w:div w:id="1589460826">
                      <w:marLeft w:val="0"/>
                      <w:marRight w:val="0"/>
                      <w:marTop w:val="0"/>
                      <w:marBottom w:val="101"/>
                      <w:divBdr>
                        <w:top w:val="none" w:sz="0" w:space="0" w:color="auto"/>
                        <w:left w:val="none" w:sz="0" w:space="0" w:color="auto"/>
                        <w:bottom w:val="none" w:sz="0" w:space="0" w:color="auto"/>
                        <w:right w:val="none" w:sz="0" w:space="0" w:color="auto"/>
                      </w:divBdr>
                    </w:div>
                    <w:div w:id="1887372110">
                      <w:marLeft w:val="0"/>
                      <w:marRight w:val="0"/>
                      <w:marTop w:val="0"/>
                      <w:marBottom w:val="101"/>
                      <w:divBdr>
                        <w:top w:val="none" w:sz="0" w:space="0" w:color="auto"/>
                        <w:left w:val="none" w:sz="0" w:space="0" w:color="auto"/>
                        <w:bottom w:val="none" w:sz="0" w:space="0" w:color="auto"/>
                        <w:right w:val="none" w:sz="0" w:space="0" w:color="auto"/>
                      </w:divBdr>
                    </w:div>
                    <w:div w:id="1061637448">
                      <w:marLeft w:val="0"/>
                      <w:marRight w:val="0"/>
                      <w:marTop w:val="0"/>
                      <w:marBottom w:val="101"/>
                      <w:divBdr>
                        <w:top w:val="none" w:sz="0" w:space="0" w:color="auto"/>
                        <w:left w:val="none" w:sz="0" w:space="0" w:color="auto"/>
                        <w:bottom w:val="none" w:sz="0" w:space="0" w:color="auto"/>
                        <w:right w:val="none" w:sz="0" w:space="0" w:color="auto"/>
                      </w:divBdr>
                    </w:div>
                    <w:div w:id="1679888572">
                      <w:marLeft w:val="0"/>
                      <w:marRight w:val="0"/>
                      <w:marTop w:val="0"/>
                      <w:marBottom w:val="101"/>
                      <w:divBdr>
                        <w:top w:val="none" w:sz="0" w:space="0" w:color="auto"/>
                        <w:left w:val="none" w:sz="0" w:space="0" w:color="auto"/>
                        <w:bottom w:val="none" w:sz="0" w:space="0" w:color="auto"/>
                        <w:right w:val="none" w:sz="0" w:space="0" w:color="auto"/>
                      </w:divBdr>
                    </w:div>
                    <w:div w:id="59064590">
                      <w:marLeft w:val="0"/>
                      <w:marRight w:val="0"/>
                      <w:marTop w:val="0"/>
                      <w:marBottom w:val="101"/>
                      <w:divBdr>
                        <w:top w:val="none" w:sz="0" w:space="0" w:color="auto"/>
                        <w:left w:val="none" w:sz="0" w:space="0" w:color="auto"/>
                        <w:bottom w:val="none" w:sz="0" w:space="0" w:color="auto"/>
                        <w:right w:val="none" w:sz="0" w:space="0" w:color="auto"/>
                      </w:divBdr>
                    </w:div>
                    <w:div w:id="1148546259">
                      <w:marLeft w:val="0"/>
                      <w:marRight w:val="0"/>
                      <w:marTop w:val="0"/>
                      <w:marBottom w:val="101"/>
                      <w:divBdr>
                        <w:top w:val="none" w:sz="0" w:space="0" w:color="auto"/>
                        <w:left w:val="none" w:sz="0" w:space="0" w:color="auto"/>
                        <w:bottom w:val="none" w:sz="0" w:space="0" w:color="auto"/>
                        <w:right w:val="none" w:sz="0" w:space="0" w:color="auto"/>
                      </w:divBdr>
                    </w:div>
                    <w:div w:id="60057411">
                      <w:marLeft w:val="0"/>
                      <w:marRight w:val="0"/>
                      <w:marTop w:val="0"/>
                      <w:marBottom w:val="101"/>
                      <w:divBdr>
                        <w:top w:val="none" w:sz="0" w:space="0" w:color="auto"/>
                        <w:left w:val="none" w:sz="0" w:space="0" w:color="auto"/>
                        <w:bottom w:val="none" w:sz="0" w:space="0" w:color="auto"/>
                        <w:right w:val="none" w:sz="0" w:space="0" w:color="auto"/>
                      </w:divBdr>
                    </w:div>
                    <w:div w:id="543643239">
                      <w:marLeft w:val="0"/>
                      <w:marRight w:val="0"/>
                      <w:marTop w:val="0"/>
                      <w:marBottom w:val="101"/>
                      <w:divBdr>
                        <w:top w:val="none" w:sz="0" w:space="0" w:color="auto"/>
                        <w:left w:val="none" w:sz="0" w:space="0" w:color="auto"/>
                        <w:bottom w:val="none" w:sz="0" w:space="0" w:color="auto"/>
                        <w:right w:val="none" w:sz="0" w:space="0" w:color="auto"/>
                      </w:divBdr>
                    </w:div>
                    <w:div w:id="1477337483">
                      <w:marLeft w:val="0"/>
                      <w:marRight w:val="0"/>
                      <w:marTop w:val="0"/>
                      <w:marBottom w:val="101"/>
                      <w:divBdr>
                        <w:top w:val="none" w:sz="0" w:space="0" w:color="auto"/>
                        <w:left w:val="none" w:sz="0" w:space="0" w:color="auto"/>
                        <w:bottom w:val="none" w:sz="0" w:space="0" w:color="auto"/>
                        <w:right w:val="none" w:sz="0" w:space="0" w:color="auto"/>
                      </w:divBdr>
                    </w:div>
                    <w:div w:id="659694734">
                      <w:marLeft w:val="0"/>
                      <w:marRight w:val="0"/>
                      <w:marTop w:val="0"/>
                      <w:marBottom w:val="101"/>
                      <w:divBdr>
                        <w:top w:val="none" w:sz="0" w:space="0" w:color="auto"/>
                        <w:left w:val="none" w:sz="0" w:space="0" w:color="auto"/>
                        <w:bottom w:val="none" w:sz="0" w:space="0" w:color="auto"/>
                        <w:right w:val="none" w:sz="0" w:space="0" w:color="auto"/>
                      </w:divBdr>
                    </w:div>
                    <w:div w:id="2111047145">
                      <w:marLeft w:val="0"/>
                      <w:marRight w:val="0"/>
                      <w:marTop w:val="0"/>
                      <w:marBottom w:val="101"/>
                      <w:divBdr>
                        <w:top w:val="none" w:sz="0" w:space="0" w:color="auto"/>
                        <w:left w:val="none" w:sz="0" w:space="0" w:color="auto"/>
                        <w:bottom w:val="none" w:sz="0" w:space="0" w:color="auto"/>
                        <w:right w:val="none" w:sz="0" w:space="0" w:color="auto"/>
                      </w:divBdr>
                    </w:div>
                    <w:div w:id="935211443">
                      <w:marLeft w:val="0"/>
                      <w:marRight w:val="0"/>
                      <w:marTop w:val="0"/>
                      <w:marBottom w:val="101"/>
                      <w:divBdr>
                        <w:top w:val="none" w:sz="0" w:space="0" w:color="auto"/>
                        <w:left w:val="none" w:sz="0" w:space="0" w:color="auto"/>
                        <w:bottom w:val="none" w:sz="0" w:space="0" w:color="auto"/>
                        <w:right w:val="none" w:sz="0" w:space="0" w:color="auto"/>
                      </w:divBdr>
                    </w:div>
                    <w:div w:id="1211186777">
                      <w:marLeft w:val="0"/>
                      <w:marRight w:val="0"/>
                      <w:marTop w:val="0"/>
                      <w:marBottom w:val="101"/>
                      <w:divBdr>
                        <w:top w:val="none" w:sz="0" w:space="0" w:color="auto"/>
                        <w:left w:val="none" w:sz="0" w:space="0" w:color="auto"/>
                        <w:bottom w:val="none" w:sz="0" w:space="0" w:color="auto"/>
                        <w:right w:val="none" w:sz="0" w:space="0" w:color="auto"/>
                      </w:divBdr>
                    </w:div>
                    <w:div w:id="2066947196">
                      <w:marLeft w:val="0"/>
                      <w:marRight w:val="0"/>
                      <w:marTop w:val="0"/>
                      <w:marBottom w:val="101"/>
                      <w:divBdr>
                        <w:top w:val="none" w:sz="0" w:space="0" w:color="auto"/>
                        <w:left w:val="none" w:sz="0" w:space="0" w:color="auto"/>
                        <w:bottom w:val="none" w:sz="0" w:space="0" w:color="auto"/>
                        <w:right w:val="none" w:sz="0" w:space="0" w:color="auto"/>
                      </w:divBdr>
                    </w:div>
                    <w:div w:id="1062556496">
                      <w:marLeft w:val="0"/>
                      <w:marRight w:val="0"/>
                      <w:marTop w:val="0"/>
                      <w:marBottom w:val="101"/>
                      <w:divBdr>
                        <w:top w:val="none" w:sz="0" w:space="0" w:color="auto"/>
                        <w:left w:val="none" w:sz="0" w:space="0" w:color="auto"/>
                        <w:bottom w:val="none" w:sz="0" w:space="0" w:color="auto"/>
                        <w:right w:val="none" w:sz="0" w:space="0" w:color="auto"/>
                      </w:divBdr>
                    </w:div>
                    <w:div w:id="1216770234">
                      <w:marLeft w:val="0"/>
                      <w:marRight w:val="0"/>
                      <w:marTop w:val="0"/>
                      <w:marBottom w:val="101"/>
                      <w:divBdr>
                        <w:top w:val="none" w:sz="0" w:space="0" w:color="auto"/>
                        <w:left w:val="none" w:sz="0" w:space="0" w:color="auto"/>
                        <w:bottom w:val="none" w:sz="0" w:space="0" w:color="auto"/>
                        <w:right w:val="none" w:sz="0" w:space="0" w:color="auto"/>
                      </w:divBdr>
                    </w:div>
                    <w:div w:id="1239830198">
                      <w:marLeft w:val="0"/>
                      <w:marRight w:val="0"/>
                      <w:marTop w:val="0"/>
                      <w:marBottom w:val="101"/>
                      <w:divBdr>
                        <w:top w:val="none" w:sz="0" w:space="0" w:color="auto"/>
                        <w:left w:val="none" w:sz="0" w:space="0" w:color="auto"/>
                        <w:bottom w:val="none" w:sz="0" w:space="0" w:color="auto"/>
                        <w:right w:val="none" w:sz="0" w:space="0" w:color="auto"/>
                      </w:divBdr>
                    </w:div>
                    <w:div w:id="983050183">
                      <w:marLeft w:val="0"/>
                      <w:marRight w:val="0"/>
                      <w:marTop w:val="0"/>
                      <w:marBottom w:val="101"/>
                      <w:divBdr>
                        <w:top w:val="none" w:sz="0" w:space="0" w:color="auto"/>
                        <w:left w:val="none" w:sz="0" w:space="0" w:color="auto"/>
                        <w:bottom w:val="none" w:sz="0" w:space="0" w:color="auto"/>
                        <w:right w:val="none" w:sz="0" w:space="0" w:color="auto"/>
                      </w:divBdr>
                    </w:div>
                    <w:div w:id="229923720">
                      <w:marLeft w:val="0"/>
                      <w:marRight w:val="0"/>
                      <w:marTop w:val="0"/>
                      <w:marBottom w:val="101"/>
                      <w:divBdr>
                        <w:top w:val="none" w:sz="0" w:space="0" w:color="auto"/>
                        <w:left w:val="none" w:sz="0" w:space="0" w:color="auto"/>
                        <w:bottom w:val="none" w:sz="0" w:space="0" w:color="auto"/>
                        <w:right w:val="none" w:sz="0" w:space="0" w:color="auto"/>
                      </w:divBdr>
                    </w:div>
                    <w:div w:id="491533206">
                      <w:marLeft w:val="0"/>
                      <w:marRight w:val="0"/>
                      <w:marTop w:val="0"/>
                      <w:marBottom w:val="101"/>
                      <w:divBdr>
                        <w:top w:val="none" w:sz="0" w:space="0" w:color="auto"/>
                        <w:left w:val="none" w:sz="0" w:space="0" w:color="auto"/>
                        <w:bottom w:val="none" w:sz="0" w:space="0" w:color="auto"/>
                        <w:right w:val="none" w:sz="0" w:space="0" w:color="auto"/>
                      </w:divBdr>
                    </w:div>
                    <w:div w:id="247882576">
                      <w:marLeft w:val="0"/>
                      <w:marRight w:val="0"/>
                      <w:marTop w:val="0"/>
                      <w:marBottom w:val="101"/>
                      <w:divBdr>
                        <w:top w:val="none" w:sz="0" w:space="0" w:color="auto"/>
                        <w:left w:val="none" w:sz="0" w:space="0" w:color="auto"/>
                        <w:bottom w:val="none" w:sz="0" w:space="0" w:color="auto"/>
                        <w:right w:val="none" w:sz="0" w:space="0" w:color="auto"/>
                      </w:divBdr>
                    </w:div>
                    <w:div w:id="148328579">
                      <w:marLeft w:val="0"/>
                      <w:marRight w:val="0"/>
                      <w:marTop w:val="0"/>
                      <w:marBottom w:val="101"/>
                      <w:divBdr>
                        <w:top w:val="none" w:sz="0" w:space="0" w:color="auto"/>
                        <w:left w:val="none" w:sz="0" w:space="0" w:color="auto"/>
                        <w:bottom w:val="none" w:sz="0" w:space="0" w:color="auto"/>
                        <w:right w:val="none" w:sz="0" w:space="0" w:color="auto"/>
                      </w:divBdr>
                    </w:div>
                    <w:div w:id="1109162461">
                      <w:marLeft w:val="0"/>
                      <w:marRight w:val="0"/>
                      <w:marTop w:val="0"/>
                      <w:marBottom w:val="101"/>
                      <w:divBdr>
                        <w:top w:val="none" w:sz="0" w:space="0" w:color="auto"/>
                        <w:left w:val="none" w:sz="0" w:space="0" w:color="auto"/>
                        <w:bottom w:val="none" w:sz="0" w:space="0" w:color="auto"/>
                        <w:right w:val="none" w:sz="0" w:space="0" w:color="auto"/>
                      </w:divBdr>
                    </w:div>
                    <w:div w:id="1094516993">
                      <w:marLeft w:val="0"/>
                      <w:marRight w:val="0"/>
                      <w:marTop w:val="0"/>
                      <w:marBottom w:val="101"/>
                      <w:divBdr>
                        <w:top w:val="none" w:sz="0" w:space="0" w:color="auto"/>
                        <w:left w:val="none" w:sz="0" w:space="0" w:color="auto"/>
                        <w:bottom w:val="none" w:sz="0" w:space="0" w:color="auto"/>
                        <w:right w:val="none" w:sz="0" w:space="0" w:color="auto"/>
                      </w:divBdr>
                    </w:div>
                    <w:div w:id="183178406">
                      <w:marLeft w:val="0"/>
                      <w:marRight w:val="0"/>
                      <w:marTop w:val="0"/>
                      <w:marBottom w:val="101"/>
                      <w:divBdr>
                        <w:top w:val="none" w:sz="0" w:space="0" w:color="auto"/>
                        <w:left w:val="none" w:sz="0" w:space="0" w:color="auto"/>
                        <w:bottom w:val="none" w:sz="0" w:space="0" w:color="auto"/>
                        <w:right w:val="none" w:sz="0" w:space="0" w:color="auto"/>
                      </w:divBdr>
                    </w:div>
                    <w:div w:id="889536212">
                      <w:marLeft w:val="0"/>
                      <w:marRight w:val="0"/>
                      <w:marTop w:val="0"/>
                      <w:marBottom w:val="101"/>
                      <w:divBdr>
                        <w:top w:val="none" w:sz="0" w:space="0" w:color="auto"/>
                        <w:left w:val="none" w:sz="0" w:space="0" w:color="auto"/>
                        <w:bottom w:val="none" w:sz="0" w:space="0" w:color="auto"/>
                        <w:right w:val="none" w:sz="0" w:space="0" w:color="auto"/>
                      </w:divBdr>
                    </w:div>
                    <w:div w:id="1848135424">
                      <w:marLeft w:val="0"/>
                      <w:marRight w:val="0"/>
                      <w:marTop w:val="0"/>
                      <w:marBottom w:val="101"/>
                      <w:divBdr>
                        <w:top w:val="none" w:sz="0" w:space="0" w:color="auto"/>
                        <w:left w:val="none" w:sz="0" w:space="0" w:color="auto"/>
                        <w:bottom w:val="none" w:sz="0" w:space="0" w:color="auto"/>
                        <w:right w:val="none" w:sz="0" w:space="0" w:color="auto"/>
                      </w:divBdr>
                    </w:div>
                    <w:div w:id="1091118596">
                      <w:marLeft w:val="0"/>
                      <w:marRight w:val="0"/>
                      <w:marTop w:val="0"/>
                      <w:marBottom w:val="101"/>
                      <w:divBdr>
                        <w:top w:val="none" w:sz="0" w:space="0" w:color="auto"/>
                        <w:left w:val="none" w:sz="0" w:space="0" w:color="auto"/>
                        <w:bottom w:val="none" w:sz="0" w:space="0" w:color="auto"/>
                        <w:right w:val="none" w:sz="0" w:space="0" w:color="auto"/>
                      </w:divBdr>
                    </w:div>
                    <w:div w:id="1995181532">
                      <w:marLeft w:val="0"/>
                      <w:marRight w:val="0"/>
                      <w:marTop w:val="0"/>
                      <w:marBottom w:val="80"/>
                      <w:divBdr>
                        <w:top w:val="none" w:sz="0" w:space="0" w:color="auto"/>
                        <w:left w:val="none" w:sz="0" w:space="0" w:color="auto"/>
                        <w:bottom w:val="none" w:sz="0" w:space="0" w:color="auto"/>
                        <w:right w:val="none" w:sz="0" w:space="0" w:color="auto"/>
                      </w:divBdr>
                    </w:div>
                    <w:div w:id="927812249">
                      <w:marLeft w:val="0"/>
                      <w:marRight w:val="0"/>
                      <w:marTop w:val="0"/>
                      <w:marBottom w:val="80"/>
                      <w:divBdr>
                        <w:top w:val="none" w:sz="0" w:space="0" w:color="auto"/>
                        <w:left w:val="none" w:sz="0" w:space="0" w:color="auto"/>
                        <w:bottom w:val="none" w:sz="0" w:space="0" w:color="auto"/>
                        <w:right w:val="none" w:sz="0" w:space="0" w:color="auto"/>
                      </w:divBdr>
                    </w:div>
                    <w:div w:id="1894854358">
                      <w:marLeft w:val="0"/>
                      <w:marRight w:val="0"/>
                      <w:marTop w:val="0"/>
                      <w:marBottom w:val="80"/>
                      <w:divBdr>
                        <w:top w:val="none" w:sz="0" w:space="0" w:color="auto"/>
                        <w:left w:val="none" w:sz="0" w:space="0" w:color="auto"/>
                        <w:bottom w:val="none" w:sz="0" w:space="0" w:color="auto"/>
                        <w:right w:val="none" w:sz="0" w:space="0" w:color="auto"/>
                      </w:divBdr>
                    </w:div>
                    <w:div w:id="1799302297">
                      <w:marLeft w:val="0"/>
                      <w:marRight w:val="0"/>
                      <w:marTop w:val="0"/>
                      <w:marBottom w:val="80"/>
                      <w:divBdr>
                        <w:top w:val="none" w:sz="0" w:space="0" w:color="auto"/>
                        <w:left w:val="none" w:sz="0" w:space="0" w:color="auto"/>
                        <w:bottom w:val="none" w:sz="0" w:space="0" w:color="auto"/>
                        <w:right w:val="none" w:sz="0" w:space="0" w:color="auto"/>
                      </w:divBdr>
                    </w:div>
                    <w:div w:id="1970896353">
                      <w:marLeft w:val="0"/>
                      <w:marRight w:val="0"/>
                      <w:marTop w:val="0"/>
                      <w:marBottom w:val="80"/>
                      <w:divBdr>
                        <w:top w:val="none" w:sz="0" w:space="0" w:color="auto"/>
                        <w:left w:val="none" w:sz="0" w:space="0" w:color="auto"/>
                        <w:bottom w:val="none" w:sz="0" w:space="0" w:color="auto"/>
                        <w:right w:val="none" w:sz="0" w:space="0" w:color="auto"/>
                      </w:divBdr>
                    </w:div>
                    <w:div w:id="1535271217">
                      <w:marLeft w:val="0"/>
                      <w:marRight w:val="0"/>
                      <w:marTop w:val="0"/>
                      <w:marBottom w:val="80"/>
                      <w:divBdr>
                        <w:top w:val="none" w:sz="0" w:space="0" w:color="auto"/>
                        <w:left w:val="none" w:sz="0" w:space="0" w:color="auto"/>
                        <w:bottom w:val="none" w:sz="0" w:space="0" w:color="auto"/>
                        <w:right w:val="none" w:sz="0" w:space="0" w:color="auto"/>
                      </w:divBdr>
                    </w:div>
                    <w:div w:id="697007614">
                      <w:marLeft w:val="0"/>
                      <w:marRight w:val="0"/>
                      <w:marTop w:val="0"/>
                      <w:marBottom w:val="80"/>
                      <w:divBdr>
                        <w:top w:val="none" w:sz="0" w:space="0" w:color="auto"/>
                        <w:left w:val="none" w:sz="0" w:space="0" w:color="auto"/>
                        <w:bottom w:val="none" w:sz="0" w:space="0" w:color="auto"/>
                        <w:right w:val="none" w:sz="0" w:space="0" w:color="auto"/>
                      </w:divBdr>
                    </w:div>
                    <w:div w:id="569846942">
                      <w:marLeft w:val="0"/>
                      <w:marRight w:val="0"/>
                      <w:marTop w:val="0"/>
                      <w:marBottom w:val="80"/>
                      <w:divBdr>
                        <w:top w:val="none" w:sz="0" w:space="0" w:color="auto"/>
                        <w:left w:val="none" w:sz="0" w:space="0" w:color="auto"/>
                        <w:bottom w:val="none" w:sz="0" w:space="0" w:color="auto"/>
                        <w:right w:val="none" w:sz="0" w:space="0" w:color="auto"/>
                      </w:divBdr>
                    </w:div>
                    <w:div w:id="861825960">
                      <w:marLeft w:val="0"/>
                      <w:marRight w:val="0"/>
                      <w:marTop w:val="0"/>
                      <w:marBottom w:val="80"/>
                      <w:divBdr>
                        <w:top w:val="none" w:sz="0" w:space="0" w:color="auto"/>
                        <w:left w:val="none" w:sz="0" w:space="0" w:color="auto"/>
                        <w:bottom w:val="none" w:sz="0" w:space="0" w:color="auto"/>
                        <w:right w:val="none" w:sz="0" w:space="0" w:color="auto"/>
                      </w:divBdr>
                    </w:div>
                    <w:div w:id="1106341200">
                      <w:marLeft w:val="0"/>
                      <w:marRight w:val="0"/>
                      <w:marTop w:val="0"/>
                      <w:marBottom w:val="80"/>
                      <w:divBdr>
                        <w:top w:val="none" w:sz="0" w:space="0" w:color="auto"/>
                        <w:left w:val="none" w:sz="0" w:space="0" w:color="auto"/>
                        <w:bottom w:val="none" w:sz="0" w:space="0" w:color="auto"/>
                        <w:right w:val="none" w:sz="0" w:space="0" w:color="auto"/>
                      </w:divBdr>
                    </w:div>
                    <w:div w:id="809329511">
                      <w:marLeft w:val="0"/>
                      <w:marRight w:val="0"/>
                      <w:marTop w:val="0"/>
                      <w:marBottom w:val="80"/>
                      <w:divBdr>
                        <w:top w:val="none" w:sz="0" w:space="0" w:color="auto"/>
                        <w:left w:val="none" w:sz="0" w:space="0" w:color="auto"/>
                        <w:bottom w:val="none" w:sz="0" w:space="0" w:color="auto"/>
                        <w:right w:val="none" w:sz="0" w:space="0" w:color="auto"/>
                      </w:divBdr>
                    </w:div>
                    <w:div w:id="33162395">
                      <w:marLeft w:val="0"/>
                      <w:marRight w:val="0"/>
                      <w:marTop w:val="0"/>
                      <w:marBottom w:val="80"/>
                      <w:divBdr>
                        <w:top w:val="none" w:sz="0" w:space="0" w:color="auto"/>
                        <w:left w:val="none" w:sz="0" w:space="0" w:color="auto"/>
                        <w:bottom w:val="none" w:sz="0" w:space="0" w:color="auto"/>
                        <w:right w:val="none" w:sz="0" w:space="0" w:color="auto"/>
                      </w:divBdr>
                    </w:div>
                    <w:div w:id="1153911995">
                      <w:marLeft w:val="0"/>
                      <w:marRight w:val="0"/>
                      <w:marTop w:val="0"/>
                      <w:marBottom w:val="80"/>
                      <w:divBdr>
                        <w:top w:val="none" w:sz="0" w:space="0" w:color="auto"/>
                        <w:left w:val="none" w:sz="0" w:space="0" w:color="auto"/>
                        <w:bottom w:val="none" w:sz="0" w:space="0" w:color="auto"/>
                        <w:right w:val="none" w:sz="0" w:space="0" w:color="auto"/>
                      </w:divBdr>
                    </w:div>
                    <w:div w:id="841747559">
                      <w:marLeft w:val="0"/>
                      <w:marRight w:val="0"/>
                      <w:marTop w:val="0"/>
                      <w:marBottom w:val="80"/>
                      <w:divBdr>
                        <w:top w:val="none" w:sz="0" w:space="0" w:color="auto"/>
                        <w:left w:val="none" w:sz="0" w:space="0" w:color="auto"/>
                        <w:bottom w:val="none" w:sz="0" w:space="0" w:color="auto"/>
                        <w:right w:val="none" w:sz="0" w:space="0" w:color="auto"/>
                      </w:divBdr>
                    </w:div>
                    <w:div w:id="1581939676">
                      <w:marLeft w:val="0"/>
                      <w:marRight w:val="0"/>
                      <w:marTop w:val="0"/>
                      <w:marBottom w:val="80"/>
                      <w:divBdr>
                        <w:top w:val="none" w:sz="0" w:space="0" w:color="auto"/>
                        <w:left w:val="none" w:sz="0" w:space="0" w:color="auto"/>
                        <w:bottom w:val="none" w:sz="0" w:space="0" w:color="auto"/>
                        <w:right w:val="none" w:sz="0" w:space="0" w:color="auto"/>
                      </w:divBdr>
                    </w:div>
                    <w:div w:id="1577014311">
                      <w:marLeft w:val="0"/>
                      <w:marRight w:val="0"/>
                      <w:marTop w:val="0"/>
                      <w:marBottom w:val="80"/>
                      <w:divBdr>
                        <w:top w:val="none" w:sz="0" w:space="0" w:color="auto"/>
                        <w:left w:val="none" w:sz="0" w:space="0" w:color="auto"/>
                        <w:bottom w:val="none" w:sz="0" w:space="0" w:color="auto"/>
                        <w:right w:val="none" w:sz="0" w:space="0" w:color="auto"/>
                      </w:divBdr>
                    </w:div>
                    <w:div w:id="1991978909">
                      <w:marLeft w:val="0"/>
                      <w:marRight w:val="0"/>
                      <w:marTop w:val="0"/>
                      <w:marBottom w:val="80"/>
                      <w:divBdr>
                        <w:top w:val="none" w:sz="0" w:space="0" w:color="auto"/>
                        <w:left w:val="none" w:sz="0" w:space="0" w:color="auto"/>
                        <w:bottom w:val="none" w:sz="0" w:space="0" w:color="auto"/>
                        <w:right w:val="none" w:sz="0" w:space="0" w:color="auto"/>
                      </w:divBdr>
                    </w:div>
                    <w:div w:id="600649710">
                      <w:marLeft w:val="0"/>
                      <w:marRight w:val="0"/>
                      <w:marTop w:val="0"/>
                      <w:marBottom w:val="80"/>
                      <w:divBdr>
                        <w:top w:val="none" w:sz="0" w:space="0" w:color="auto"/>
                        <w:left w:val="none" w:sz="0" w:space="0" w:color="auto"/>
                        <w:bottom w:val="none" w:sz="0" w:space="0" w:color="auto"/>
                        <w:right w:val="none" w:sz="0" w:space="0" w:color="auto"/>
                      </w:divBdr>
                    </w:div>
                    <w:div w:id="1136949542">
                      <w:marLeft w:val="0"/>
                      <w:marRight w:val="0"/>
                      <w:marTop w:val="0"/>
                      <w:marBottom w:val="80"/>
                      <w:divBdr>
                        <w:top w:val="none" w:sz="0" w:space="0" w:color="auto"/>
                        <w:left w:val="none" w:sz="0" w:space="0" w:color="auto"/>
                        <w:bottom w:val="none" w:sz="0" w:space="0" w:color="auto"/>
                        <w:right w:val="none" w:sz="0" w:space="0" w:color="auto"/>
                      </w:divBdr>
                    </w:div>
                    <w:div w:id="1316641076">
                      <w:marLeft w:val="0"/>
                      <w:marRight w:val="0"/>
                      <w:marTop w:val="0"/>
                      <w:marBottom w:val="80"/>
                      <w:divBdr>
                        <w:top w:val="none" w:sz="0" w:space="0" w:color="auto"/>
                        <w:left w:val="none" w:sz="0" w:space="0" w:color="auto"/>
                        <w:bottom w:val="none" w:sz="0" w:space="0" w:color="auto"/>
                        <w:right w:val="none" w:sz="0" w:space="0" w:color="auto"/>
                      </w:divBdr>
                    </w:div>
                    <w:div w:id="982537297">
                      <w:marLeft w:val="0"/>
                      <w:marRight w:val="0"/>
                      <w:marTop w:val="0"/>
                      <w:marBottom w:val="80"/>
                      <w:divBdr>
                        <w:top w:val="none" w:sz="0" w:space="0" w:color="auto"/>
                        <w:left w:val="none" w:sz="0" w:space="0" w:color="auto"/>
                        <w:bottom w:val="none" w:sz="0" w:space="0" w:color="auto"/>
                        <w:right w:val="none" w:sz="0" w:space="0" w:color="auto"/>
                      </w:divBdr>
                    </w:div>
                    <w:div w:id="990869062">
                      <w:marLeft w:val="0"/>
                      <w:marRight w:val="0"/>
                      <w:marTop w:val="0"/>
                      <w:marBottom w:val="101"/>
                      <w:divBdr>
                        <w:top w:val="none" w:sz="0" w:space="0" w:color="auto"/>
                        <w:left w:val="none" w:sz="0" w:space="0" w:color="auto"/>
                        <w:bottom w:val="none" w:sz="0" w:space="0" w:color="auto"/>
                        <w:right w:val="none" w:sz="0" w:space="0" w:color="auto"/>
                      </w:divBdr>
                    </w:div>
                    <w:div w:id="251206283">
                      <w:marLeft w:val="0"/>
                      <w:marRight w:val="0"/>
                      <w:marTop w:val="0"/>
                      <w:marBottom w:val="101"/>
                      <w:divBdr>
                        <w:top w:val="none" w:sz="0" w:space="0" w:color="auto"/>
                        <w:left w:val="none" w:sz="0" w:space="0" w:color="auto"/>
                        <w:bottom w:val="none" w:sz="0" w:space="0" w:color="auto"/>
                        <w:right w:val="none" w:sz="0" w:space="0" w:color="auto"/>
                      </w:divBdr>
                    </w:div>
                    <w:div w:id="1392925820">
                      <w:marLeft w:val="0"/>
                      <w:marRight w:val="0"/>
                      <w:marTop w:val="0"/>
                      <w:marBottom w:val="101"/>
                      <w:divBdr>
                        <w:top w:val="none" w:sz="0" w:space="0" w:color="auto"/>
                        <w:left w:val="none" w:sz="0" w:space="0" w:color="auto"/>
                        <w:bottom w:val="none" w:sz="0" w:space="0" w:color="auto"/>
                        <w:right w:val="none" w:sz="0" w:space="0" w:color="auto"/>
                      </w:divBdr>
                    </w:div>
                    <w:div w:id="559900471">
                      <w:marLeft w:val="0"/>
                      <w:marRight w:val="0"/>
                      <w:marTop w:val="0"/>
                      <w:marBottom w:val="101"/>
                      <w:divBdr>
                        <w:top w:val="none" w:sz="0" w:space="0" w:color="auto"/>
                        <w:left w:val="none" w:sz="0" w:space="0" w:color="auto"/>
                        <w:bottom w:val="none" w:sz="0" w:space="0" w:color="auto"/>
                        <w:right w:val="none" w:sz="0" w:space="0" w:color="auto"/>
                      </w:divBdr>
                    </w:div>
                    <w:div w:id="1176730906">
                      <w:marLeft w:val="0"/>
                      <w:marRight w:val="0"/>
                      <w:marTop w:val="0"/>
                      <w:marBottom w:val="101"/>
                      <w:divBdr>
                        <w:top w:val="none" w:sz="0" w:space="0" w:color="auto"/>
                        <w:left w:val="none" w:sz="0" w:space="0" w:color="auto"/>
                        <w:bottom w:val="none" w:sz="0" w:space="0" w:color="auto"/>
                        <w:right w:val="none" w:sz="0" w:space="0" w:color="auto"/>
                      </w:divBdr>
                    </w:div>
                    <w:div w:id="1787114668">
                      <w:marLeft w:val="0"/>
                      <w:marRight w:val="0"/>
                      <w:marTop w:val="0"/>
                      <w:marBottom w:val="101"/>
                      <w:divBdr>
                        <w:top w:val="none" w:sz="0" w:space="0" w:color="auto"/>
                        <w:left w:val="none" w:sz="0" w:space="0" w:color="auto"/>
                        <w:bottom w:val="none" w:sz="0" w:space="0" w:color="auto"/>
                        <w:right w:val="none" w:sz="0" w:space="0" w:color="auto"/>
                      </w:divBdr>
                    </w:div>
                    <w:div w:id="792557139">
                      <w:marLeft w:val="0"/>
                      <w:marRight w:val="0"/>
                      <w:marTop w:val="0"/>
                      <w:marBottom w:val="101"/>
                      <w:divBdr>
                        <w:top w:val="none" w:sz="0" w:space="0" w:color="auto"/>
                        <w:left w:val="none" w:sz="0" w:space="0" w:color="auto"/>
                        <w:bottom w:val="none" w:sz="0" w:space="0" w:color="auto"/>
                        <w:right w:val="none" w:sz="0" w:space="0" w:color="auto"/>
                      </w:divBdr>
                    </w:div>
                    <w:div w:id="11938">
                      <w:marLeft w:val="0"/>
                      <w:marRight w:val="0"/>
                      <w:marTop w:val="0"/>
                      <w:marBottom w:val="101"/>
                      <w:divBdr>
                        <w:top w:val="none" w:sz="0" w:space="0" w:color="auto"/>
                        <w:left w:val="none" w:sz="0" w:space="0" w:color="auto"/>
                        <w:bottom w:val="none" w:sz="0" w:space="0" w:color="auto"/>
                        <w:right w:val="none" w:sz="0" w:space="0" w:color="auto"/>
                      </w:divBdr>
                    </w:div>
                    <w:div w:id="528564373">
                      <w:marLeft w:val="0"/>
                      <w:marRight w:val="0"/>
                      <w:marTop w:val="0"/>
                      <w:marBottom w:val="101"/>
                      <w:divBdr>
                        <w:top w:val="none" w:sz="0" w:space="0" w:color="auto"/>
                        <w:left w:val="none" w:sz="0" w:space="0" w:color="auto"/>
                        <w:bottom w:val="none" w:sz="0" w:space="0" w:color="auto"/>
                        <w:right w:val="none" w:sz="0" w:space="0" w:color="auto"/>
                      </w:divBdr>
                    </w:div>
                    <w:div w:id="1042439468">
                      <w:marLeft w:val="0"/>
                      <w:marRight w:val="0"/>
                      <w:marTop w:val="0"/>
                      <w:marBottom w:val="101"/>
                      <w:divBdr>
                        <w:top w:val="none" w:sz="0" w:space="0" w:color="auto"/>
                        <w:left w:val="none" w:sz="0" w:space="0" w:color="auto"/>
                        <w:bottom w:val="none" w:sz="0" w:space="0" w:color="auto"/>
                        <w:right w:val="none" w:sz="0" w:space="0" w:color="auto"/>
                      </w:divBdr>
                    </w:div>
                    <w:div w:id="1931961188">
                      <w:marLeft w:val="0"/>
                      <w:marRight w:val="0"/>
                      <w:marTop w:val="0"/>
                      <w:marBottom w:val="101"/>
                      <w:divBdr>
                        <w:top w:val="none" w:sz="0" w:space="0" w:color="auto"/>
                        <w:left w:val="none" w:sz="0" w:space="0" w:color="auto"/>
                        <w:bottom w:val="none" w:sz="0" w:space="0" w:color="auto"/>
                        <w:right w:val="none" w:sz="0" w:space="0" w:color="auto"/>
                      </w:divBdr>
                    </w:div>
                    <w:div w:id="433522951">
                      <w:marLeft w:val="0"/>
                      <w:marRight w:val="0"/>
                      <w:marTop w:val="0"/>
                      <w:marBottom w:val="101"/>
                      <w:divBdr>
                        <w:top w:val="none" w:sz="0" w:space="0" w:color="auto"/>
                        <w:left w:val="none" w:sz="0" w:space="0" w:color="auto"/>
                        <w:bottom w:val="none" w:sz="0" w:space="0" w:color="auto"/>
                        <w:right w:val="none" w:sz="0" w:space="0" w:color="auto"/>
                      </w:divBdr>
                    </w:div>
                    <w:div w:id="1380207690">
                      <w:marLeft w:val="0"/>
                      <w:marRight w:val="0"/>
                      <w:marTop w:val="0"/>
                      <w:marBottom w:val="101"/>
                      <w:divBdr>
                        <w:top w:val="none" w:sz="0" w:space="0" w:color="auto"/>
                        <w:left w:val="none" w:sz="0" w:space="0" w:color="auto"/>
                        <w:bottom w:val="none" w:sz="0" w:space="0" w:color="auto"/>
                        <w:right w:val="none" w:sz="0" w:space="0" w:color="auto"/>
                      </w:divBdr>
                    </w:div>
                    <w:div w:id="1544095237">
                      <w:marLeft w:val="0"/>
                      <w:marRight w:val="0"/>
                      <w:marTop w:val="0"/>
                      <w:marBottom w:val="101"/>
                      <w:divBdr>
                        <w:top w:val="none" w:sz="0" w:space="0" w:color="auto"/>
                        <w:left w:val="none" w:sz="0" w:space="0" w:color="auto"/>
                        <w:bottom w:val="none" w:sz="0" w:space="0" w:color="auto"/>
                        <w:right w:val="none" w:sz="0" w:space="0" w:color="auto"/>
                      </w:divBdr>
                    </w:div>
                    <w:div w:id="35280329">
                      <w:marLeft w:val="0"/>
                      <w:marRight w:val="0"/>
                      <w:marTop w:val="0"/>
                      <w:marBottom w:val="101"/>
                      <w:divBdr>
                        <w:top w:val="none" w:sz="0" w:space="0" w:color="auto"/>
                        <w:left w:val="none" w:sz="0" w:space="0" w:color="auto"/>
                        <w:bottom w:val="none" w:sz="0" w:space="0" w:color="auto"/>
                        <w:right w:val="none" w:sz="0" w:space="0" w:color="auto"/>
                      </w:divBdr>
                    </w:div>
                    <w:div w:id="653022766">
                      <w:marLeft w:val="0"/>
                      <w:marRight w:val="0"/>
                      <w:marTop w:val="0"/>
                      <w:marBottom w:val="101"/>
                      <w:divBdr>
                        <w:top w:val="none" w:sz="0" w:space="0" w:color="auto"/>
                        <w:left w:val="none" w:sz="0" w:space="0" w:color="auto"/>
                        <w:bottom w:val="none" w:sz="0" w:space="0" w:color="auto"/>
                        <w:right w:val="none" w:sz="0" w:space="0" w:color="auto"/>
                      </w:divBdr>
                    </w:div>
                    <w:div w:id="1416049352">
                      <w:marLeft w:val="0"/>
                      <w:marRight w:val="0"/>
                      <w:marTop w:val="0"/>
                      <w:marBottom w:val="101"/>
                      <w:divBdr>
                        <w:top w:val="none" w:sz="0" w:space="0" w:color="auto"/>
                        <w:left w:val="none" w:sz="0" w:space="0" w:color="auto"/>
                        <w:bottom w:val="none" w:sz="0" w:space="0" w:color="auto"/>
                        <w:right w:val="none" w:sz="0" w:space="0" w:color="auto"/>
                      </w:divBdr>
                    </w:div>
                    <w:div w:id="1186670124">
                      <w:marLeft w:val="0"/>
                      <w:marRight w:val="0"/>
                      <w:marTop w:val="0"/>
                      <w:marBottom w:val="101"/>
                      <w:divBdr>
                        <w:top w:val="none" w:sz="0" w:space="0" w:color="auto"/>
                        <w:left w:val="none" w:sz="0" w:space="0" w:color="auto"/>
                        <w:bottom w:val="none" w:sz="0" w:space="0" w:color="auto"/>
                        <w:right w:val="none" w:sz="0" w:space="0" w:color="auto"/>
                      </w:divBdr>
                    </w:div>
                    <w:div w:id="1775782542">
                      <w:marLeft w:val="0"/>
                      <w:marRight w:val="0"/>
                      <w:marTop w:val="0"/>
                      <w:marBottom w:val="101"/>
                      <w:divBdr>
                        <w:top w:val="none" w:sz="0" w:space="0" w:color="auto"/>
                        <w:left w:val="none" w:sz="0" w:space="0" w:color="auto"/>
                        <w:bottom w:val="none" w:sz="0" w:space="0" w:color="auto"/>
                        <w:right w:val="none" w:sz="0" w:space="0" w:color="auto"/>
                      </w:divBdr>
                    </w:div>
                    <w:div w:id="1467357567">
                      <w:marLeft w:val="0"/>
                      <w:marRight w:val="0"/>
                      <w:marTop w:val="0"/>
                      <w:marBottom w:val="101"/>
                      <w:divBdr>
                        <w:top w:val="none" w:sz="0" w:space="0" w:color="auto"/>
                        <w:left w:val="none" w:sz="0" w:space="0" w:color="auto"/>
                        <w:bottom w:val="none" w:sz="0" w:space="0" w:color="auto"/>
                        <w:right w:val="none" w:sz="0" w:space="0" w:color="auto"/>
                      </w:divBdr>
                    </w:div>
                    <w:div w:id="975378187">
                      <w:marLeft w:val="0"/>
                      <w:marRight w:val="0"/>
                      <w:marTop w:val="0"/>
                      <w:marBottom w:val="101"/>
                      <w:divBdr>
                        <w:top w:val="none" w:sz="0" w:space="0" w:color="auto"/>
                        <w:left w:val="none" w:sz="0" w:space="0" w:color="auto"/>
                        <w:bottom w:val="none" w:sz="0" w:space="0" w:color="auto"/>
                        <w:right w:val="none" w:sz="0" w:space="0" w:color="auto"/>
                      </w:divBdr>
                    </w:div>
                    <w:div w:id="161088251">
                      <w:marLeft w:val="0"/>
                      <w:marRight w:val="0"/>
                      <w:marTop w:val="0"/>
                      <w:marBottom w:val="101"/>
                      <w:divBdr>
                        <w:top w:val="none" w:sz="0" w:space="0" w:color="auto"/>
                        <w:left w:val="none" w:sz="0" w:space="0" w:color="auto"/>
                        <w:bottom w:val="none" w:sz="0" w:space="0" w:color="auto"/>
                        <w:right w:val="none" w:sz="0" w:space="0" w:color="auto"/>
                      </w:divBdr>
                    </w:div>
                    <w:div w:id="1893038555">
                      <w:marLeft w:val="0"/>
                      <w:marRight w:val="0"/>
                      <w:marTop w:val="0"/>
                      <w:marBottom w:val="101"/>
                      <w:divBdr>
                        <w:top w:val="none" w:sz="0" w:space="0" w:color="auto"/>
                        <w:left w:val="none" w:sz="0" w:space="0" w:color="auto"/>
                        <w:bottom w:val="none" w:sz="0" w:space="0" w:color="auto"/>
                        <w:right w:val="none" w:sz="0" w:space="0" w:color="auto"/>
                      </w:divBdr>
                    </w:div>
                    <w:div w:id="28533309">
                      <w:marLeft w:val="0"/>
                      <w:marRight w:val="0"/>
                      <w:marTop w:val="0"/>
                      <w:marBottom w:val="101"/>
                      <w:divBdr>
                        <w:top w:val="none" w:sz="0" w:space="0" w:color="auto"/>
                        <w:left w:val="none" w:sz="0" w:space="0" w:color="auto"/>
                        <w:bottom w:val="none" w:sz="0" w:space="0" w:color="auto"/>
                        <w:right w:val="none" w:sz="0" w:space="0" w:color="auto"/>
                      </w:divBdr>
                    </w:div>
                    <w:div w:id="1831024495">
                      <w:marLeft w:val="0"/>
                      <w:marRight w:val="0"/>
                      <w:marTop w:val="0"/>
                      <w:marBottom w:val="101"/>
                      <w:divBdr>
                        <w:top w:val="none" w:sz="0" w:space="0" w:color="auto"/>
                        <w:left w:val="none" w:sz="0" w:space="0" w:color="auto"/>
                        <w:bottom w:val="none" w:sz="0" w:space="0" w:color="auto"/>
                        <w:right w:val="none" w:sz="0" w:space="0" w:color="auto"/>
                      </w:divBdr>
                    </w:div>
                    <w:div w:id="582959630">
                      <w:marLeft w:val="0"/>
                      <w:marRight w:val="0"/>
                      <w:marTop w:val="0"/>
                      <w:marBottom w:val="101"/>
                      <w:divBdr>
                        <w:top w:val="none" w:sz="0" w:space="0" w:color="auto"/>
                        <w:left w:val="none" w:sz="0" w:space="0" w:color="auto"/>
                        <w:bottom w:val="none" w:sz="0" w:space="0" w:color="auto"/>
                        <w:right w:val="none" w:sz="0" w:space="0" w:color="auto"/>
                      </w:divBdr>
                    </w:div>
                    <w:div w:id="1029187832">
                      <w:marLeft w:val="0"/>
                      <w:marRight w:val="0"/>
                      <w:marTop w:val="0"/>
                      <w:marBottom w:val="101"/>
                      <w:divBdr>
                        <w:top w:val="none" w:sz="0" w:space="0" w:color="auto"/>
                        <w:left w:val="none" w:sz="0" w:space="0" w:color="auto"/>
                        <w:bottom w:val="none" w:sz="0" w:space="0" w:color="auto"/>
                        <w:right w:val="none" w:sz="0" w:space="0" w:color="auto"/>
                      </w:divBdr>
                    </w:div>
                    <w:div w:id="1088885441">
                      <w:marLeft w:val="0"/>
                      <w:marRight w:val="0"/>
                      <w:marTop w:val="0"/>
                      <w:marBottom w:val="101"/>
                      <w:divBdr>
                        <w:top w:val="none" w:sz="0" w:space="0" w:color="auto"/>
                        <w:left w:val="none" w:sz="0" w:space="0" w:color="auto"/>
                        <w:bottom w:val="none" w:sz="0" w:space="0" w:color="auto"/>
                        <w:right w:val="none" w:sz="0" w:space="0" w:color="auto"/>
                      </w:divBdr>
                    </w:div>
                    <w:div w:id="1934782547">
                      <w:marLeft w:val="0"/>
                      <w:marRight w:val="0"/>
                      <w:marTop w:val="0"/>
                      <w:marBottom w:val="101"/>
                      <w:divBdr>
                        <w:top w:val="none" w:sz="0" w:space="0" w:color="auto"/>
                        <w:left w:val="none" w:sz="0" w:space="0" w:color="auto"/>
                        <w:bottom w:val="none" w:sz="0" w:space="0" w:color="auto"/>
                        <w:right w:val="none" w:sz="0" w:space="0" w:color="auto"/>
                      </w:divBdr>
                    </w:div>
                    <w:div w:id="1241595186">
                      <w:marLeft w:val="0"/>
                      <w:marRight w:val="0"/>
                      <w:marTop w:val="0"/>
                      <w:marBottom w:val="101"/>
                      <w:divBdr>
                        <w:top w:val="none" w:sz="0" w:space="0" w:color="auto"/>
                        <w:left w:val="none" w:sz="0" w:space="0" w:color="auto"/>
                        <w:bottom w:val="none" w:sz="0" w:space="0" w:color="auto"/>
                        <w:right w:val="none" w:sz="0" w:space="0" w:color="auto"/>
                      </w:divBdr>
                    </w:div>
                    <w:div w:id="890118325">
                      <w:marLeft w:val="0"/>
                      <w:marRight w:val="0"/>
                      <w:marTop w:val="0"/>
                      <w:marBottom w:val="101"/>
                      <w:divBdr>
                        <w:top w:val="none" w:sz="0" w:space="0" w:color="auto"/>
                        <w:left w:val="none" w:sz="0" w:space="0" w:color="auto"/>
                        <w:bottom w:val="none" w:sz="0" w:space="0" w:color="auto"/>
                        <w:right w:val="none" w:sz="0" w:space="0" w:color="auto"/>
                      </w:divBdr>
                    </w:div>
                    <w:div w:id="1301955339">
                      <w:marLeft w:val="0"/>
                      <w:marRight w:val="0"/>
                      <w:marTop w:val="0"/>
                      <w:marBottom w:val="101"/>
                      <w:divBdr>
                        <w:top w:val="none" w:sz="0" w:space="0" w:color="auto"/>
                        <w:left w:val="none" w:sz="0" w:space="0" w:color="auto"/>
                        <w:bottom w:val="none" w:sz="0" w:space="0" w:color="auto"/>
                        <w:right w:val="none" w:sz="0" w:space="0" w:color="auto"/>
                      </w:divBdr>
                    </w:div>
                    <w:div w:id="490410507">
                      <w:marLeft w:val="0"/>
                      <w:marRight w:val="0"/>
                      <w:marTop w:val="0"/>
                      <w:marBottom w:val="101"/>
                      <w:divBdr>
                        <w:top w:val="none" w:sz="0" w:space="0" w:color="auto"/>
                        <w:left w:val="none" w:sz="0" w:space="0" w:color="auto"/>
                        <w:bottom w:val="none" w:sz="0" w:space="0" w:color="auto"/>
                        <w:right w:val="none" w:sz="0" w:space="0" w:color="auto"/>
                      </w:divBdr>
                    </w:div>
                    <w:div w:id="1147820387">
                      <w:marLeft w:val="0"/>
                      <w:marRight w:val="0"/>
                      <w:marTop w:val="0"/>
                      <w:marBottom w:val="101"/>
                      <w:divBdr>
                        <w:top w:val="none" w:sz="0" w:space="0" w:color="auto"/>
                        <w:left w:val="none" w:sz="0" w:space="0" w:color="auto"/>
                        <w:bottom w:val="none" w:sz="0" w:space="0" w:color="auto"/>
                        <w:right w:val="none" w:sz="0" w:space="0" w:color="auto"/>
                      </w:divBdr>
                    </w:div>
                    <w:div w:id="1133446504">
                      <w:marLeft w:val="0"/>
                      <w:marRight w:val="0"/>
                      <w:marTop w:val="0"/>
                      <w:marBottom w:val="101"/>
                      <w:divBdr>
                        <w:top w:val="none" w:sz="0" w:space="0" w:color="auto"/>
                        <w:left w:val="none" w:sz="0" w:space="0" w:color="auto"/>
                        <w:bottom w:val="none" w:sz="0" w:space="0" w:color="auto"/>
                        <w:right w:val="none" w:sz="0" w:space="0" w:color="auto"/>
                      </w:divBdr>
                    </w:div>
                    <w:div w:id="1988970959">
                      <w:marLeft w:val="0"/>
                      <w:marRight w:val="0"/>
                      <w:marTop w:val="0"/>
                      <w:marBottom w:val="101"/>
                      <w:divBdr>
                        <w:top w:val="none" w:sz="0" w:space="0" w:color="auto"/>
                        <w:left w:val="none" w:sz="0" w:space="0" w:color="auto"/>
                        <w:bottom w:val="none" w:sz="0" w:space="0" w:color="auto"/>
                        <w:right w:val="none" w:sz="0" w:space="0" w:color="auto"/>
                      </w:divBdr>
                    </w:div>
                    <w:div w:id="640158582">
                      <w:marLeft w:val="0"/>
                      <w:marRight w:val="0"/>
                      <w:marTop w:val="0"/>
                      <w:marBottom w:val="101"/>
                      <w:divBdr>
                        <w:top w:val="none" w:sz="0" w:space="0" w:color="auto"/>
                        <w:left w:val="none" w:sz="0" w:space="0" w:color="auto"/>
                        <w:bottom w:val="none" w:sz="0" w:space="0" w:color="auto"/>
                        <w:right w:val="none" w:sz="0" w:space="0" w:color="auto"/>
                      </w:divBdr>
                    </w:div>
                    <w:div w:id="1266888598">
                      <w:marLeft w:val="0"/>
                      <w:marRight w:val="0"/>
                      <w:marTop w:val="0"/>
                      <w:marBottom w:val="101"/>
                      <w:divBdr>
                        <w:top w:val="none" w:sz="0" w:space="0" w:color="auto"/>
                        <w:left w:val="none" w:sz="0" w:space="0" w:color="auto"/>
                        <w:bottom w:val="none" w:sz="0" w:space="0" w:color="auto"/>
                        <w:right w:val="none" w:sz="0" w:space="0" w:color="auto"/>
                      </w:divBdr>
                    </w:div>
                    <w:div w:id="335815599">
                      <w:marLeft w:val="0"/>
                      <w:marRight w:val="0"/>
                      <w:marTop w:val="0"/>
                      <w:marBottom w:val="101"/>
                      <w:divBdr>
                        <w:top w:val="none" w:sz="0" w:space="0" w:color="auto"/>
                        <w:left w:val="none" w:sz="0" w:space="0" w:color="auto"/>
                        <w:bottom w:val="none" w:sz="0" w:space="0" w:color="auto"/>
                        <w:right w:val="none" w:sz="0" w:space="0" w:color="auto"/>
                      </w:divBdr>
                    </w:div>
                    <w:div w:id="50617765">
                      <w:marLeft w:val="0"/>
                      <w:marRight w:val="0"/>
                      <w:marTop w:val="0"/>
                      <w:marBottom w:val="101"/>
                      <w:divBdr>
                        <w:top w:val="none" w:sz="0" w:space="0" w:color="auto"/>
                        <w:left w:val="none" w:sz="0" w:space="0" w:color="auto"/>
                        <w:bottom w:val="none" w:sz="0" w:space="0" w:color="auto"/>
                        <w:right w:val="none" w:sz="0" w:space="0" w:color="auto"/>
                      </w:divBdr>
                    </w:div>
                    <w:div w:id="915213944">
                      <w:marLeft w:val="0"/>
                      <w:marRight w:val="0"/>
                      <w:marTop w:val="0"/>
                      <w:marBottom w:val="101"/>
                      <w:divBdr>
                        <w:top w:val="none" w:sz="0" w:space="0" w:color="auto"/>
                        <w:left w:val="none" w:sz="0" w:space="0" w:color="auto"/>
                        <w:bottom w:val="none" w:sz="0" w:space="0" w:color="auto"/>
                        <w:right w:val="none" w:sz="0" w:space="0" w:color="auto"/>
                      </w:divBdr>
                    </w:div>
                    <w:div w:id="441339446">
                      <w:marLeft w:val="0"/>
                      <w:marRight w:val="0"/>
                      <w:marTop w:val="0"/>
                      <w:marBottom w:val="101"/>
                      <w:divBdr>
                        <w:top w:val="none" w:sz="0" w:space="0" w:color="auto"/>
                        <w:left w:val="none" w:sz="0" w:space="0" w:color="auto"/>
                        <w:bottom w:val="none" w:sz="0" w:space="0" w:color="auto"/>
                        <w:right w:val="none" w:sz="0" w:space="0" w:color="auto"/>
                      </w:divBdr>
                    </w:div>
                    <w:div w:id="3171520">
                      <w:marLeft w:val="0"/>
                      <w:marRight w:val="0"/>
                      <w:marTop w:val="0"/>
                      <w:marBottom w:val="101"/>
                      <w:divBdr>
                        <w:top w:val="none" w:sz="0" w:space="0" w:color="auto"/>
                        <w:left w:val="none" w:sz="0" w:space="0" w:color="auto"/>
                        <w:bottom w:val="none" w:sz="0" w:space="0" w:color="auto"/>
                        <w:right w:val="none" w:sz="0" w:space="0" w:color="auto"/>
                      </w:divBdr>
                    </w:div>
                    <w:div w:id="1389112112">
                      <w:marLeft w:val="0"/>
                      <w:marRight w:val="0"/>
                      <w:marTop w:val="0"/>
                      <w:marBottom w:val="101"/>
                      <w:divBdr>
                        <w:top w:val="none" w:sz="0" w:space="0" w:color="auto"/>
                        <w:left w:val="none" w:sz="0" w:space="0" w:color="auto"/>
                        <w:bottom w:val="none" w:sz="0" w:space="0" w:color="auto"/>
                        <w:right w:val="none" w:sz="0" w:space="0" w:color="auto"/>
                      </w:divBdr>
                    </w:div>
                    <w:div w:id="1986857883">
                      <w:marLeft w:val="0"/>
                      <w:marRight w:val="0"/>
                      <w:marTop w:val="0"/>
                      <w:marBottom w:val="101"/>
                      <w:divBdr>
                        <w:top w:val="none" w:sz="0" w:space="0" w:color="auto"/>
                        <w:left w:val="none" w:sz="0" w:space="0" w:color="auto"/>
                        <w:bottom w:val="none" w:sz="0" w:space="0" w:color="auto"/>
                        <w:right w:val="none" w:sz="0" w:space="0" w:color="auto"/>
                      </w:divBdr>
                    </w:div>
                    <w:div w:id="1227717020">
                      <w:marLeft w:val="0"/>
                      <w:marRight w:val="0"/>
                      <w:marTop w:val="0"/>
                      <w:marBottom w:val="101"/>
                      <w:divBdr>
                        <w:top w:val="none" w:sz="0" w:space="0" w:color="auto"/>
                        <w:left w:val="none" w:sz="0" w:space="0" w:color="auto"/>
                        <w:bottom w:val="none" w:sz="0" w:space="0" w:color="auto"/>
                        <w:right w:val="none" w:sz="0" w:space="0" w:color="auto"/>
                      </w:divBdr>
                    </w:div>
                    <w:div w:id="1996110243">
                      <w:marLeft w:val="0"/>
                      <w:marRight w:val="0"/>
                      <w:marTop w:val="0"/>
                      <w:marBottom w:val="101"/>
                      <w:divBdr>
                        <w:top w:val="none" w:sz="0" w:space="0" w:color="auto"/>
                        <w:left w:val="none" w:sz="0" w:space="0" w:color="auto"/>
                        <w:bottom w:val="none" w:sz="0" w:space="0" w:color="auto"/>
                        <w:right w:val="none" w:sz="0" w:space="0" w:color="auto"/>
                      </w:divBdr>
                    </w:div>
                    <w:div w:id="1012269638">
                      <w:marLeft w:val="0"/>
                      <w:marRight w:val="0"/>
                      <w:marTop w:val="0"/>
                      <w:marBottom w:val="101"/>
                      <w:divBdr>
                        <w:top w:val="none" w:sz="0" w:space="0" w:color="auto"/>
                        <w:left w:val="none" w:sz="0" w:space="0" w:color="auto"/>
                        <w:bottom w:val="none" w:sz="0" w:space="0" w:color="auto"/>
                        <w:right w:val="none" w:sz="0" w:space="0" w:color="auto"/>
                      </w:divBdr>
                    </w:div>
                    <w:div w:id="1307277725">
                      <w:marLeft w:val="0"/>
                      <w:marRight w:val="0"/>
                      <w:marTop w:val="0"/>
                      <w:marBottom w:val="101"/>
                      <w:divBdr>
                        <w:top w:val="none" w:sz="0" w:space="0" w:color="auto"/>
                        <w:left w:val="none" w:sz="0" w:space="0" w:color="auto"/>
                        <w:bottom w:val="none" w:sz="0" w:space="0" w:color="auto"/>
                        <w:right w:val="none" w:sz="0" w:space="0" w:color="auto"/>
                      </w:divBdr>
                    </w:div>
                    <w:div w:id="546378432">
                      <w:marLeft w:val="0"/>
                      <w:marRight w:val="0"/>
                      <w:marTop w:val="0"/>
                      <w:marBottom w:val="101"/>
                      <w:divBdr>
                        <w:top w:val="none" w:sz="0" w:space="0" w:color="auto"/>
                        <w:left w:val="none" w:sz="0" w:space="0" w:color="auto"/>
                        <w:bottom w:val="none" w:sz="0" w:space="0" w:color="auto"/>
                        <w:right w:val="none" w:sz="0" w:space="0" w:color="auto"/>
                      </w:divBdr>
                    </w:div>
                    <w:div w:id="1432704415">
                      <w:marLeft w:val="0"/>
                      <w:marRight w:val="0"/>
                      <w:marTop w:val="0"/>
                      <w:marBottom w:val="101"/>
                      <w:divBdr>
                        <w:top w:val="none" w:sz="0" w:space="0" w:color="auto"/>
                        <w:left w:val="none" w:sz="0" w:space="0" w:color="auto"/>
                        <w:bottom w:val="none" w:sz="0" w:space="0" w:color="auto"/>
                        <w:right w:val="none" w:sz="0" w:space="0" w:color="auto"/>
                      </w:divBdr>
                    </w:div>
                    <w:div w:id="1482580371">
                      <w:marLeft w:val="0"/>
                      <w:marRight w:val="0"/>
                      <w:marTop w:val="0"/>
                      <w:marBottom w:val="101"/>
                      <w:divBdr>
                        <w:top w:val="none" w:sz="0" w:space="0" w:color="auto"/>
                        <w:left w:val="none" w:sz="0" w:space="0" w:color="auto"/>
                        <w:bottom w:val="none" w:sz="0" w:space="0" w:color="auto"/>
                        <w:right w:val="none" w:sz="0" w:space="0" w:color="auto"/>
                      </w:divBdr>
                    </w:div>
                    <w:div w:id="1937133604">
                      <w:marLeft w:val="0"/>
                      <w:marRight w:val="0"/>
                      <w:marTop w:val="0"/>
                      <w:marBottom w:val="101"/>
                      <w:divBdr>
                        <w:top w:val="none" w:sz="0" w:space="0" w:color="auto"/>
                        <w:left w:val="none" w:sz="0" w:space="0" w:color="auto"/>
                        <w:bottom w:val="none" w:sz="0" w:space="0" w:color="auto"/>
                        <w:right w:val="none" w:sz="0" w:space="0" w:color="auto"/>
                      </w:divBdr>
                    </w:div>
                    <w:div w:id="492842637">
                      <w:marLeft w:val="0"/>
                      <w:marRight w:val="0"/>
                      <w:marTop w:val="0"/>
                      <w:marBottom w:val="101"/>
                      <w:divBdr>
                        <w:top w:val="none" w:sz="0" w:space="0" w:color="auto"/>
                        <w:left w:val="none" w:sz="0" w:space="0" w:color="auto"/>
                        <w:bottom w:val="none" w:sz="0" w:space="0" w:color="auto"/>
                        <w:right w:val="none" w:sz="0" w:space="0" w:color="auto"/>
                      </w:divBdr>
                    </w:div>
                    <w:div w:id="1743403977">
                      <w:marLeft w:val="0"/>
                      <w:marRight w:val="0"/>
                      <w:marTop w:val="0"/>
                      <w:marBottom w:val="101"/>
                      <w:divBdr>
                        <w:top w:val="none" w:sz="0" w:space="0" w:color="auto"/>
                        <w:left w:val="none" w:sz="0" w:space="0" w:color="auto"/>
                        <w:bottom w:val="none" w:sz="0" w:space="0" w:color="auto"/>
                        <w:right w:val="none" w:sz="0" w:space="0" w:color="auto"/>
                      </w:divBdr>
                    </w:div>
                    <w:div w:id="560402948">
                      <w:marLeft w:val="0"/>
                      <w:marRight w:val="0"/>
                      <w:marTop w:val="0"/>
                      <w:marBottom w:val="101"/>
                      <w:divBdr>
                        <w:top w:val="none" w:sz="0" w:space="0" w:color="auto"/>
                        <w:left w:val="none" w:sz="0" w:space="0" w:color="auto"/>
                        <w:bottom w:val="none" w:sz="0" w:space="0" w:color="auto"/>
                        <w:right w:val="none" w:sz="0" w:space="0" w:color="auto"/>
                      </w:divBdr>
                    </w:div>
                    <w:div w:id="737870523">
                      <w:marLeft w:val="0"/>
                      <w:marRight w:val="0"/>
                      <w:marTop w:val="0"/>
                      <w:marBottom w:val="101"/>
                      <w:divBdr>
                        <w:top w:val="none" w:sz="0" w:space="0" w:color="auto"/>
                        <w:left w:val="none" w:sz="0" w:space="0" w:color="auto"/>
                        <w:bottom w:val="none" w:sz="0" w:space="0" w:color="auto"/>
                        <w:right w:val="none" w:sz="0" w:space="0" w:color="auto"/>
                      </w:divBdr>
                    </w:div>
                    <w:div w:id="1092513364">
                      <w:marLeft w:val="0"/>
                      <w:marRight w:val="0"/>
                      <w:marTop w:val="0"/>
                      <w:marBottom w:val="101"/>
                      <w:divBdr>
                        <w:top w:val="none" w:sz="0" w:space="0" w:color="auto"/>
                        <w:left w:val="none" w:sz="0" w:space="0" w:color="auto"/>
                        <w:bottom w:val="none" w:sz="0" w:space="0" w:color="auto"/>
                        <w:right w:val="none" w:sz="0" w:space="0" w:color="auto"/>
                      </w:divBdr>
                    </w:div>
                    <w:div w:id="929121021">
                      <w:marLeft w:val="0"/>
                      <w:marRight w:val="0"/>
                      <w:marTop w:val="0"/>
                      <w:marBottom w:val="101"/>
                      <w:divBdr>
                        <w:top w:val="none" w:sz="0" w:space="0" w:color="auto"/>
                        <w:left w:val="none" w:sz="0" w:space="0" w:color="auto"/>
                        <w:bottom w:val="none" w:sz="0" w:space="0" w:color="auto"/>
                        <w:right w:val="none" w:sz="0" w:space="0" w:color="auto"/>
                      </w:divBdr>
                    </w:div>
                    <w:div w:id="177736869">
                      <w:marLeft w:val="0"/>
                      <w:marRight w:val="0"/>
                      <w:marTop w:val="0"/>
                      <w:marBottom w:val="101"/>
                      <w:divBdr>
                        <w:top w:val="none" w:sz="0" w:space="0" w:color="auto"/>
                        <w:left w:val="none" w:sz="0" w:space="0" w:color="auto"/>
                        <w:bottom w:val="none" w:sz="0" w:space="0" w:color="auto"/>
                        <w:right w:val="none" w:sz="0" w:space="0" w:color="auto"/>
                      </w:divBdr>
                    </w:div>
                    <w:div w:id="723454270">
                      <w:marLeft w:val="0"/>
                      <w:marRight w:val="0"/>
                      <w:marTop w:val="0"/>
                      <w:marBottom w:val="101"/>
                      <w:divBdr>
                        <w:top w:val="none" w:sz="0" w:space="0" w:color="auto"/>
                        <w:left w:val="none" w:sz="0" w:space="0" w:color="auto"/>
                        <w:bottom w:val="none" w:sz="0" w:space="0" w:color="auto"/>
                        <w:right w:val="none" w:sz="0" w:space="0" w:color="auto"/>
                      </w:divBdr>
                    </w:div>
                    <w:div w:id="246038355">
                      <w:marLeft w:val="0"/>
                      <w:marRight w:val="0"/>
                      <w:marTop w:val="0"/>
                      <w:marBottom w:val="101"/>
                      <w:divBdr>
                        <w:top w:val="none" w:sz="0" w:space="0" w:color="auto"/>
                        <w:left w:val="none" w:sz="0" w:space="0" w:color="auto"/>
                        <w:bottom w:val="none" w:sz="0" w:space="0" w:color="auto"/>
                        <w:right w:val="none" w:sz="0" w:space="0" w:color="auto"/>
                      </w:divBdr>
                    </w:div>
                    <w:div w:id="1881867142">
                      <w:marLeft w:val="0"/>
                      <w:marRight w:val="0"/>
                      <w:marTop w:val="0"/>
                      <w:marBottom w:val="101"/>
                      <w:divBdr>
                        <w:top w:val="none" w:sz="0" w:space="0" w:color="auto"/>
                        <w:left w:val="none" w:sz="0" w:space="0" w:color="auto"/>
                        <w:bottom w:val="none" w:sz="0" w:space="0" w:color="auto"/>
                        <w:right w:val="none" w:sz="0" w:space="0" w:color="auto"/>
                      </w:divBdr>
                    </w:div>
                    <w:div w:id="623273220">
                      <w:marLeft w:val="0"/>
                      <w:marRight w:val="0"/>
                      <w:marTop w:val="0"/>
                      <w:marBottom w:val="101"/>
                      <w:divBdr>
                        <w:top w:val="none" w:sz="0" w:space="0" w:color="auto"/>
                        <w:left w:val="none" w:sz="0" w:space="0" w:color="auto"/>
                        <w:bottom w:val="none" w:sz="0" w:space="0" w:color="auto"/>
                        <w:right w:val="none" w:sz="0" w:space="0" w:color="auto"/>
                      </w:divBdr>
                    </w:div>
                    <w:div w:id="27027181">
                      <w:marLeft w:val="0"/>
                      <w:marRight w:val="0"/>
                      <w:marTop w:val="0"/>
                      <w:marBottom w:val="101"/>
                      <w:divBdr>
                        <w:top w:val="none" w:sz="0" w:space="0" w:color="auto"/>
                        <w:left w:val="none" w:sz="0" w:space="0" w:color="auto"/>
                        <w:bottom w:val="none" w:sz="0" w:space="0" w:color="auto"/>
                        <w:right w:val="none" w:sz="0" w:space="0" w:color="auto"/>
                      </w:divBdr>
                    </w:div>
                    <w:div w:id="1199925941">
                      <w:marLeft w:val="0"/>
                      <w:marRight w:val="0"/>
                      <w:marTop w:val="0"/>
                      <w:marBottom w:val="101"/>
                      <w:divBdr>
                        <w:top w:val="none" w:sz="0" w:space="0" w:color="auto"/>
                        <w:left w:val="none" w:sz="0" w:space="0" w:color="auto"/>
                        <w:bottom w:val="none" w:sz="0" w:space="0" w:color="auto"/>
                        <w:right w:val="none" w:sz="0" w:space="0" w:color="auto"/>
                      </w:divBdr>
                    </w:div>
                    <w:div w:id="1314916328">
                      <w:marLeft w:val="0"/>
                      <w:marRight w:val="0"/>
                      <w:marTop w:val="0"/>
                      <w:marBottom w:val="101"/>
                      <w:divBdr>
                        <w:top w:val="none" w:sz="0" w:space="0" w:color="auto"/>
                        <w:left w:val="none" w:sz="0" w:space="0" w:color="auto"/>
                        <w:bottom w:val="none" w:sz="0" w:space="0" w:color="auto"/>
                        <w:right w:val="none" w:sz="0" w:space="0" w:color="auto"/>
                      </w:divBdr>
                    </w:div>
                    <w:div w:id="1701738620">
                      <w:marLeft w:val="0"/>
                      <w:marRight w:val="0"/>
                      <w:marTop w:val="0"/>
                      <w:marBottom w:val="101"/>
                      <w:divBdr>
                        <w:top w:val="none" w:sz="0" w:space="0" w:color="auto"/>
                        <w:left w:val="none" w:sz="0" w:space="0" w:color="auto"/>
                        <w:bottom w:val="none" w:sz="0" w:space="0" w:color="auto"/>
                        <w:right w:val="none" w:sz="0" w:space="0" w:color="auto"/>
                      </w:divBdr>
                    </w:div>
                    <w:div w:id="1487044606">
                      <w:marLeft w:val="0"/>
                      <w:marRight w:val="0"/>
                      <w:marTop w:val="0"/>
                      <w:marBottom w:val="101"/>
                      <w:divBdr>
                        <w:top w:val="none" w:sz="0" w:space="0" w:color="auto"/>
                        <w:left w:val="none" w:sz="0" w:space="0" w:color="auto"/>
                        <w:bottom w:val="none" w:sz="0" w:space="0" w:color="auto"/>
                        <w:right w:val="none" w:sz="0" w:space="0" w:color="auto"/>
                      </w:divBdr>
                    </w:div>
                    <w:div w:id="1562789478">
                      <w:marLeft w:val="0"/>
                      <w:marRight w:val="0"/>
                      <w:marTop w:val="0"/>
                      <w:marBottom w:val="101"/>
                      <w:divBdr>
                        <w:top w:val="none" w:sz="0" w:space="0" w:color="auto"/>
                        <w:left w:val="none" w:sz="0" w:space="0" w:color="auto"/>
                        <w:bottom w:val="none" w:sz="0" w:space="0" w:color="auto"/>
                        <w:right w:val="none" w:sz="0" w:space="0" w:color="auto"/>
                      </w:divBdr>
                    </w:div>
                    <w:div w:id="1636327131">
                      <w:marLeft w:val="0"/>
                      <w:marRight w:val="0"/>
                      <w:marTop w:val="0"/>
                      <w:marBottom w:val="101"/>
                      <w:divBdr>
                        <w:top w:val="none" w:sz="0" w:space="0" w:color="auto"/>
                        <w:left w:val="none" w:sz="0" w:space="0" w:color="auto"/>
                        <w:bottom w:val="none" w:sz="0" w:space="0" w:color="auto"/>
                        <w:right w:val="none" w:sz="0" w:space="0" w:color="auto"/>
                      </w:divBdr>
                    </w:div>
                    <w:div w:id="698163193">
                      <w:marLeft w:val="0"/>
                      <w:marRight w:val="0"/>
                      <w:marTop w:val="0"/>
                      <w:marBottom w:val="101"/>
                      <w:divBdr>
                        <w:top w:val="none" w:sz="0" w:space="0" w:color="auto"/>
                        <w:left w:val="none" w:sz="0" w:space="0" w:color="auto"/>
                        <w:bottom w:val="none" w:sz="0" w:space="0" w:color="auto"/>
                        <w:right w:val="none" w:sz="0" w:space="0" w:color="auto"/>
                      </w:divBdr>
                    </w:div>
                    <w:div w:id="446777356">
                      <w:marLeft w:val="0"/>
                      <w:marRight w:val="0"/>
                      <w:marTop w:val="0"/>
                      <w:marBottom w:val="101"/>
                      <w:divBdr>
                        <w:top w:val="none" w:sz="0" w:space="0" w:color="auto"/>
                        <w:left w:val="none" w:sz="0" w:space="0" w:color="auto"/>
                        <w:bottom w:val="none" w:sz="0" w:space="0" w:color="auto"/>
                        <w:right w:val="none" w:sz="0" w:space="0" w:color="auto"/>
                      </w:divBdr>
                    </w:div>
                    <w:div w:id="345643601">
                      <w:marLeft w:val="0"/>
                      <w:marRight w:val="0"/>
                      <w:marTop w:val="0"/>
                      <w:marBottom w:val="101"/>
                      <w:divBdr>
                        <w:top w:val="none" w:sz="0" w:space="0" w:color="auto"/>
                        <w:left w:val="none" w:sz="0" w:space="0" w:color="auto"/>
                        <w:bottom w:val="none" w:sz="0" w:space="0" w:color="auto"/>
                        <w:right w:val="none" w:sz="0" w:space="0" w:color="auto"/>
                      </w:divBdr>
                    </w:div>
                    <w:div w:id="730274349">
                      <w:marLeft w:val="0"/>
                      <w:marRight w:val="0"/>
                      <w:marTop w:val="0"/>
                      <w:marBottom w:val="101"/>
                      <w:divBdr>
                        <w:top w:val="none" w:sz="0" w:space="0" w:color="auto"/>
                        <w:left w:val="none" w:sz="0" w:space="0" w:color="auto"/>
                        <w:bottom w:val="none" w:sz="0" w:space="0" w:color="auto"/>
                        <w:right w:val="none" w:sz="0" w:space="0" w:color="auto"/>
                      </w:divBdr>
                    </w:div>
                    <w:div w:id="882442341">
                      <w:marLeft w:val="0"/>
                      <w:marRight w:val="0"/>
                      <w:marTop w:val="0"/>
                      <w:marBottom w:val="101"/>
                      <w:divBdr>
                        <w:top w:val="none" w:sz="0" w:space="0" w:color="auto"/>
                        <w:left w:val="none" w:sz="0" w:space="0" w:color="auto"/>
                        <w:bottom w:val="none" w:sz="0" w:space="0" w:color="auto"/>
                        <w:right w:val="none" w:sz="0" w:space="0" w:color="auto"/>
                      </w:divBdr>
                    </w:div>
                    <w:div w:id="864290627">
                      <w:marLeft w:val="0"/>
                      <w:marRight w:val="0"/>
                      <w:marTop w:val="0"/>
                      <w:marBottom w:val="101"/>
                      <w:divBdr>
                        <w:top w:val="none" w:sz="0" w:space="0" w:color="auto"/>
                        <w:left w:val="none" w:sz="0" w:space="0" w:color="auto"/>
                        <w:bottom w:val="none" w:sz="0" w:space="0" w:color="auto"/>
                        <w:right w:val="none" w:sz="0" w:space="0" w:color="auto"/>
                      </w:divBdr>
                    </w:div>
                    <w:div w:id="218057888">
                      <w:marLeft w:val="0"/>
                      <w:marRight w:val="0"/>
                      <w:marTop w:val="0"/>
                      <w:marBottom w:val="101"/>
                      <w:divBdr>
                        <w:top w:val="none" w:sz="0" w:space="0" w:color="auto"/>
                        <w:left w:val="none" w:sz="0" w:space="0" w:color="auto"/>
                        <w:bottom w:val="none" w:sz="0" w:space="0" w:color="auto"/>
                        <w:right w:val="none" w:sz="0" w:space="0" w:color="auto"/>
                      </w:divBdr>
                    </w:div>
                    <w:div w:id="1043483418">
                      <w:marLeft w:val="0"/>
                      <w:marRight w:val="0"/>
                      <w:marTop w:val="0"/>
                      <w:marBottom w:val="101"/>
                      <w:divBdr>
                        <w:top w:val="none" w:sz="0" w:space="0" w:color="auto"/>
                        <w:left w:val="none" w:sz="0" w:space="0" w:color="auto"/>
                        <w:bottom w:val="none" w:sz="0" w:space="0" w:color="auto"/>
                        <w:right w:val="none" w:sz="0" w:space="0" w:color="auto"/>
                      </w:divBdr>
                    </w:div>
                    <w:div w:id="1400515877">
                      <w:marLeft w:val="0"/>
                      <w:marRight w:val="0"/>
                      <w:marTop w:val="0"/>
                      <w:marBottom w:val="101"/>
                      <w:divBdr>
                        <w:top w:val="none" w:sz="0" w:space="0" w:color="auto"/>
                        <w:left w:val="none" w:sz="0" w:space="0" w:color="auto"/>
                        <w:bottom w:val="none" w:sz="0" w:space="0" w:color="auto"/>
                        <w:right w:val="none" w:sz="0" w:space="0" w:color="auto"/>
                      </w:divBdr>
                    </w:div>
                    <w:div w:id="2111464458">
                      <w:marLeft w:val="0"/>
                      <w:marRight w:val="0"/>
                      <w:marTop w:val="0"/>
                      <w:marBottom w:val="101"/>
                      <w:divBdr>
                        <w:top w:val="none" w:sz="0" w:space="0" w:color="auto"/>
                        <w:left w:val="none" w:sz="0" w:space="0" w:color="auto"/>
                        <w:bottom w:val="none" w:sz="0" w:space="0" w:color="auto"/>
                        <w:right w:val="none" w:sz="0" w:space="0" w:color="auto"/>
                      </w:divBdr>
                    </w:div>
                    <w:div w:id="2037539073">
                      <w:marLeft w:val="0"/>
                      <w:marRight w:val="0"/>
                      <w:marTop w:val="0"/>
                      <w:marBottom w:val="101"/>
                      <w:divBdr>
                        <w:top w:val="none" w:sz="0" w:space="0" w:color="auto"/>
                        <w:left w:val="none" w:sz="0" w:space="0" w:color="auto"/>
                        <w:bottom w:val="none" w:sz="0" w:space="0" w:color="auto"/>
                        <w:right w:val="none" w:sz="0" w:space="0" w:color="auto"/>
                      </w:divBdr>
                    </w:div>
                    <w:div w:id="338311480">
                      <w:marLeft w:val="0"/>
                      <w:marRight w:val="0"/>
                      <w:marTop w:val="0"/>
                      <w:marBottom w:val="101"/>
                      <w:divBdr>
                        <w:top w:val="none" w:sz="0" w:space="0" w:color="auto"/>
                        <w:left w:val="none" w:sz="0" w:space="0" w:color="auto"/>
                        <w:bottom w:val="none" w:sz="0" w:space="0" w:color="auto"/>
                        <w:right w:val="none" w:sz="0" w:space="0" w:color="auto"/>
                      </w:divBdr>
                    </w:div>
                    <w:div w:id="943456708">
                      <w:marLeft w:val="0"/>
                      <w:marRight w:val="0"/>
                      <w:marTop w:val="0"/>
                      <w:marBottom w:val="101"/>
                      <w:divBdr>
                        <w:top w:val="none" w:sz="0" w:space="0" w:color="auto"/>
                        <w:left w:val="none" w:sz="0" w:space="0" w:color="auto"/>
                        <w:bottom w:val="none" w:sz="0" w:space="0" w:color="auto"/>
                        <w:right w:val="none" w:sz="0" w:space="0" w:color="auto"/>
                      </w:divBdr>
                    </w:div>
                    <w:div w:id="1108816815">
                      <w:marLeft w:val="0"/>
                      <w:marRight w:val="0"/>
                      <w:marTop w:val="0"/>
                      <w:marBottom w:val="101"/>
                      <w:divBdr>
                        <w:top w:val="none" w:sz="0" w:space="0" w:color="auto"/>
                        <w:left w:val="none" w:sz="0" w:space="0" w:color="auto"/>
                        <w:bottom w:val="none" w:sz="0" w:space="0" w:color="auto"/>
                        <w:right w:val="none" w:sz="0" w:space="0" w:color="auto"/>
                      </w:divBdr>
                    </w:div>
                    <w:div w:id="1577976539">
                      <w:marLeft w:val="0"/>
                      <w:marRight w:val="0"/>
                      <w:marTop w:val="0"/>
                      <w:marBottom w:val="101"/>
                      <w:divBdr>
                        <w:top w:val="none" w:sz="0" w:space="0" w:color="auto"/>
                        <w:left w:val="none" w:sz="0" w:space="0" w:color="auto"/>
                        <w:bottom w:val="none" w:sz="0" w:space="0" w:color="auto"/>
                        <w:right w:val="none" w:sz="0" w:space="0" w:color="auto"/>
                      </w:divBdr>
                    </w:div>
                    <w:div w:id="381834198">
                      <w:marLeft w:val="0"/>
                      <w:marRight w:val="0"/>
                      <w:marTop w:val="0"/>
                      <w:marBottom w:val="101"/>
                      <w:divBdr>
                        <w:top w:val="none" w:sz="0" w:space="0" w:color="auto"/>
                        <w:left w:val="none" w:sz="0" w:space="0" w:color="auto"/>
                        <w:bottom w:val="none" w:sz="0" w:space="0" w:color="auto"/>
                        <w:right w:val="none" w:sz="0" w:space="0" w:color="auto"/>
                      </w:divBdr>
                    </w:div>
                    <w:div w:id="1414356510">
                      <w:marLeft w:val="0"/>
                      <w:marRight w:val="0"/>
                      <w:marTop w:val="0"/>
                      <w:marBottom w:val="101"/>
                      <w:divBdr>
                        <w:top w:val="none" w:sz="0" w:space="0" w:color="auto"/>
                        <w:left w:val="none" w:sz="0" w:space="0" w:color="auto"/>
                        <w:bottom w:val="none" w:sz="0" w:space="0" w:color="auto"/>
                        <w:right w:val="none" w:sz="0" w:space="0" w:color="auto"/>
                      </w:divBdr>
                    </w:div>
                    <w:div w:id="1294679025">
                      <w:marLeft w:val="0"/>
                      <w:marRight w:val="0"/>
                      <w:marTop w:val="0"/>
                      <w:marBottom w:val="101"/>
                      <w:divBdr>
                        <w:top w:val="none" w:sz="0" w:space="0" w:color="auto"/>
                        <w:left w:val="none" w:sz="0" w:space="0" w:color="auto"/>
                        <w:bottom w:val="none" w:sz="0" w:space="0" w:color="auto"/>
                        <w:right w:val="none" w:sz="0" w:space="0" w:color="auto"/>
                      </w:divBdr>
                    </w:div>
                    <w:div w:id="441150022">
                      <w:marLeft w:val="0"/>
                      <w:marRight w:val="0"/>
                      <w:marTop w:val="0"/>
                      <w:marBottom w:val="101"/>
                      <w:divBdr>
                        <w:top w:val="none" w:sz="0" w:space="0" w:color="auto"/>
                        <w:left w:val="none" w:sz="0" w:space="0" w:color="auto"/>
                        <w:bottom w:val="none" w:sz="0" w:space="0" w:color="auto"/>
                        <w:right w:val="none" w:sz="0" w:space="0" w:color="auto"/>
                      </w:divBdr>
                    </w:div>
                    <w:div w:id="856237792">
                      <w:marLeft w:val="0"/>
                      <w:marRight w:val="0"/>
                      <w:marTop w:val="0"/>
                      <w:marBottom w:val="101"/>
                      <w:divBdr>
                        <w:top w:val="none" w:sz="0" w:space="0" w:color="auto"/>
                        <w:left w:val="none" w:sz="0" w:space="0" w:color="auto"/>
                        <w:bottom w:val="none" w:sz="0" w:space="0" w:color="auto"/>
                        <w:right w:val="none" w:sz="0" w:space="0" w:color="auto"/>
                      </w:divBdr>
                    </w:div>
                    <w:div w:id="1923102814">
                      <w:marLeft w:val="0"/>
                      <w:marRight w:val="0"/>
                      <w:marTop w:val="0"/>
                      <w:marBottom w:val="101"/>
                      <w:divBdr>
                        <w:top w:val="none" w:sz="0" w:space="0" w:color="auto"/>
                        <w:left w:val="none" w:sz="0" w:space="0" w:color="auto"/>
                        <w:bottom w:val="none" w:sz="0" w:space="0" w:color="auto"/>
                        <w:right w:val="none" w:sz="0" w:space="0" w:color="auto"/>
                      </w:divBdr>
                    </w:div>
                    <w:div w:id="381101435">
                      <w:marLeft w:val="0"/>
                      <w:marRight w:val="0"/>
                      <w:marTop w:val="0"/>
                      <w:marBottom w:val="101"/>
                      <w:divBdr>
                        <w:top w:val="none" w:sz="0" w:space="0" w:color="auto"/>
                        <w:left w:val="none" w:sz="0" w:space="0" w:color="auto"/>
                        <w:bottom w:val="none" w:sz="0" w:space="0" w:color="auto"/>
                        <w:right w:val="none" w:sz="0" w:space="0" w:color="auto"/>
                      </w:divBdr>
                    </w:div>
                    <w:div w:id="60687062">
                      <w:marLeft w:val="0"/>
                      <w:marRight w:val="0"/>
                      <w:marTop w:val="0"/>
                      <w:marBottom w:val="101"/>
                      <w:divBdr>
                        <w:top w:val="none" w:sz="0" w:space="0" w:color="auto"/>
                        <w:left w:val="none" w:sz="0" w:space="0" w:color="auto"/>
                        <w:bottom w:val="none" w:sz="0" w:space="0" w:color="auto"/>
                        <w:right w:val="none" w:sz="0" w:space="0" w:color="auto"/>
                      </w:divBdr>
                    </w:div>
                    <w:div w:id="1632786732">
                      <w:marLeft w:val="0"/>
                      <w:marRight w:val="0"/>
                      <w:marTop w:val="0"/>
                      <w:marBottom w:val="101"/>
                      <w:divBdr>
                        <w:top w:val="none" w:sz="0" w:space="0" w:color="auto"/>
                        <w:left w:val="none" w:sz="0" w:space="0" w:color="auto"/>
                        <w:bottom w:val="none" w:sz="0" w:space="0" w:color="auto"/>
                        <w:right w:val="none" w:sz="0" w:space="0" w:color="auto"/>
                      </w:divBdr>
                    </w:div>
                    <w:div w:id="2116750861">
                      <w:marLeft w:val="0"/>
                      <w:marRight w:val="0"/>
                      <w:marTop w:val="0"/>
                      <w:marBottom w:val="101"/>
                      <w:divBdr>
                        <w:top w:val="none" w:sz="0" w:space="0" w:color="auto"/>
                        <w:left w:val="none" w:sz="0" w:space="0" w:color="auto"/>
                        <w:bottom w:val="none" w:sz="0" w:space="0" w:color="auto"/>
                        <w:right w:val="none" w:sz="0" w:space="0" w:color="auto"/>
                      </w:divBdr>
                    </w:div>
                    <w:div w:id="394620991">
                      <w:marLeft w:val="0"/>
                      <w:marRight w:val="0"/>
                      <w:marTop w:val="0"/>
                      <w:marBottom w:val="101"/>
                      <w:divBdr>
                        <w:top w:val="none" w:sz="0" w:space="0" w:color="auto"/>
                        <w:left w:val="none" w:sz="0" w:space="0" w:color="auto"/>
                        <w:bottom w:val="none" w:sz="0" w:space="0" w:color="auto"/>
                        <w:right w:val="none" w:sz="0" w:space="0" w:color="auto"/>
                      </w:divBdr>
                    </w:div>
                    <w:div w:id="1022126313">
                      <w:marLeft w:val="0"/>
                      <w:marRight w:val="0"/>
                      <w:marTop w:val="0"/>
                      <w:marBottom w:val="101"/>
                      <w:divBdr>
                        <w:top w:val="none" w:sz="0" w:space="0" w:color="auto"/>
                        <w:left w:val="none" w:sz="0" w:space="0" w:color="auto"/>
                        <w:bottom w:val="none" w:sz="0" w:space="0" w:color="auto"/>
                        <w:right w:val="none" w:sz="0" w:space="0" w:color="auto"/>
                      </w:divBdr>
                    </w:div>
                    <w:div w:id="1488203147">
                      <w:marLeft w:val="0"/>
                      <w:marRight w:val="0"/>
                      <w:marTop w:val="0"/>
                      <w:marBottom w:val="101"/>
                      <w:divBdr>
                        <w:top w:val="none" w:sz="0" w:space="0" w:color="auto"/>
                        <w:left w:val="none" w:sz="0" w:space="0" w:color="auto"/>
                        <w:bottom w:val="none" w:sz="0" w:space="0" w:color="auto"/>
                        <w:right w:val="none" w:sz="0" w:space="0" w:color="auto"/>
                      </w:divBdr>
                    </w:div>
                    <w:div w:id="987898836">
                      <w:marLeft w:val="0"/>
                      <w:marRight w:val="0"/>
                      <w:marTop w:val="0"/>
                      <w:marBottom w:val="101"/>
                      <w:divBdr>
                        <w:top w:val="none" w:sz="0" w:space="0" w:color="auto"/>
                        <w:left w:val="none" w:sz="0" w:space="0" w:color="auto"/>
                        <w:bottom w:val="none" w:sz="0" w:space="0" w:color="auto"/>
                        <w:right w:val="none" w:sz="0" w:space="0" w:color="auto"/>
                      </w:divBdr>
                    </w:div>
                    <w:div w:id="489518244">
                      <w:marLeft w:val="0"/>
                      <w:marRight w:val="0"/>
                      <w:marTop w:val="0"/>
                      <w:marBottom w:val="101"/>
                      <w:divBdr>
                        <w:top w:val="none" w:sz="0" w:space="0" w:color="auto"/>
                        <w:left w:val="none" w:sz="0" w:space="0" w:color="auto"/>
                        <w:bottom w:val="none" w:sz="0" w:space="0" w:color="auto"/>
                        <w:right w:val="none" w:sz="0" w:space="0" w:color="auto"/>
                      </w:divBdr>
                    </w:div>
                    <w:div w:id="1521696959">
                      <w:marLeft w:val="0"/>
                      <w:marRight w:val="0"/>
                      <w:marTop w:val="0"/>
                      <w:marBottom w:val="101"/>
                      <w:divBdr>
                        <w:top w:val="none" w:sz="0" w:space="0" w:color="auto"/>
                        <w:left w:val="none" w:sz="0" w:space="0" w:color="auto"/>
                        <w:bottom w:val="none" w:sz="0" w:space="0" w:color="auto"/>
                        <w:right w:val="none" w:sz="0" w:space="0" w:color="auto"/>
                      </w:divBdr>
                    </w:div>
                    <w:div w:id="1965505344">
                      <w:marLeft w:val="0"/>
                      <w:marRight w:val="0"/>
                      <w:marTop w:val="0"/>
                      <w:marBottom w:val="101"/>
                      <w:divBdr>
                        <w:top w:val="none" w:sz="0" w:space="0" w:color="auto"/>
                        <w:left w:val="none" w:sz="0" w:space="0" w:color="auto"/>
                        <w:bottom w:val="none" w:sz="0" w:space="0" w:color="auto"/>
                        <w:right w:val="none" w:sz="0" w:space="0" w:color="auto"/>
                      </w:divBdr>
                    </w:div>
                    <w:div w:id="438838755">
                      <w:marLeft w:val="0"/>
                      <w:marRight w:val="0"/>
                      <w:marTop w:val="0"/>
                      <w:marBottom w:val="101"/>
                      <w:divBdr>
                        <w:top w:val="none" w:sz="0" w:space="0" w:color="auto"/>
                        <w:left w:val="none" w:sz="0" w:space="0" w:color="auto"/>
                        <w:bottom w:val="none" w:sz="0" w:space="0" w:color="auto"/>
                        <w:right w:val="none" w:sz="0" w:space="0" w:color="auto"/>
                      </w:divBdr>
                    </w:div>
                    <w:div w:id="293029682">
                      <w:marLeft w:val="0"/>
                      <w:marRight w:val="0"/>
                      <w:marTop w:val="0"/>
                      <w:marBottom w:val="101"/>
                      <w:divBdr>
                        <w:top w:val="none" w:sz="0" w:space="0" w:color="auto"/>
                        <w:left w:val="none" w:sz="0" w:space="0" w:color="auto"/>
                        <w:bottom w:val="none" w:sz="0" w:space="0" w:color="auto"/>
                        <w:right w:val="none" w:sz="0" w:space="0" w:color="auto"/>
                      </w:divBdr>
                    </w:div>
                    <w:div w:id="1559167857">
                      <w:marLeft w:val="0"/>
                      <w:marRight w:val="0"/>
                      <w:marTop w:val="0"/>
                      <w:marBottom w:val="101"/>
                      <w:divBdr>
                        <w:top w:val="none" w:sz="0" w:space="0" w:color="auto"/>
                        <w:left w:val="none" w:sz="0" w:space="0" w:color="auto"/>
                        <w:bottom w:val="none" w:sz="0" w:space="0" w:color="auto"/>
                        <w:right w:val="none" w:sz="0" w:space="0" w:color="auto"/>
                      </w:divBdr>
                    </w:div>
                    <w:div w:id="13507838">
                      <w:marLeft w:val="0"/>
                      <w:marRight w:val="0"/>
                      <w:marTop w:val="0"/>
                      <w:marBottom w:val="101"/>
                      <w:divBdr>
                        <w:top w:val="none" w:sz="0" w:space="0" w:color="auto"/>
                        <w:left w:val="none" w:sz="0" w:space="0" w:color="auto"/>
                        <w:bottom w:val="none" w:sz="0" w:space="0" w:color="auto"/>
                        <w:right w:val="none" w:sz="0" w:space="0" w:color="auto"/>
                      </w:divBdr>
                    </w:div>
                    <w:div w:id="1183595623">
                      <w:marLeft w:val="0"/>
                      <w:marRight w:val="0"/>
                      <w:marTop w:val="0"/>
                      <w:marBottom w:val="101"/>
                      <w:divBdr>
                        <w:top w:val="none" w:sz="0" w:space="0" w:color="auto"/>
                        <w:left w:val="none" w:sz="0" w:space="0" w:color="auto"/>
                        <w:bottom w:val="none" w:sz="0" w:space="0" w:color="auto"/>
                        <w:right w:val="none" w:sz="0" w:space="0" w:color="auto"/>
                      </w:divBdr>
                    </w:div>
                    <w:div w:id="1461026634">
                      <w:marLeft w:val="0"/>
                      <w:marRight w:val="0"/>
                      <w:marTop w:val="0"/>
                      <w:marBottom w:val="101"/>
                      <w:divBdr>
                        <w:top w:val="none" w:sz="0" w:space="0" w:color="auto"/>
                        <w:left w:val="none" w:sz="0" w:space="0" w:color="auto"/>
                        <w:bottom w:val="none" w:sz="0" w:space="0" w:color="auto"/>
                        <w:right w:val="none" w:sz="0" w:space="0" w:color="auto"/>
                      </w:divBdr>
                    </w:div>
                    <w:div w:id="1524323634">
                      <w:marLeft w:val="0"/>
                      <w:marRight w:val="0"/>
                      <w:marTop w:val="0"/>
                      <w:marBottom w:val="101"/>
                      <w:divBdr>
                        <w:top w:val="none" w:sz="0" w:space="0" w:color="auto"/>
                        <w:left w:val="none" w:sz="0" w:space="0" w:color="auto"/>
                        <w:bottom w:val="none" w:sz="0" w:space="0" w:color="auto"/>
                        <w:right w:val="none" w:sz="0" w:space="0" w:color="auto"/>
                      </w:divBdr>
                    </w:div>
                    <w:div w:id="175197112">
                      <w:marLeft w:val="0"/>
                      <w:marRight w:val="0"/>
                      <w:marTop w:val="0"/>
                      <w:marBottom w:val="101"/>
                      <w:divBdr>
                        <w:top w:val="none" w:sz="0" w:space="0" w:color="auto"/>
                        <w:left w:val="none" w:sz="0" w:space="0" w:color="auto"/>
                        <w:bottom w:val="none" w:sz="0" w:space="0" w:color="auto"/>
                        <w:right w:val="none" w:sz="0" w:space="0" w:color="auto"/>
                      </w:divBdr>
                    </w:div>
                    <w:div w:id="1846744138">
                      <w:marLeft w:val="0"/>
                      <w:marRight w:val="0"/>
                      <w:marTop w:val="0"/>
                      <w:marBottom w:val="101"/>
                      <w:divBdr>
                        <w:top w:val="none" w:sz="0" w:space="0" w:color="auto"/>
                        <w:left w:val="none" w:sz="0" w:space="0" w:color="auto"/>
                        <w:bottom w:val="none" w:sz="0" w:space="0" w:color="auto"/>
                        <w:right w:val="none" w:sz="0" w:space="0" w:color="auto"/>
                      </w:divBdr>
                    </w:div>
                    <w:div w:id="1870795297">
                      <w:marLeft w:val="0"/>
                      <w:marRight w:val="0"/>
                      <w:marTop w:val="0"/>
                      <w:marBottom w:val="101"/>
                      <w:divBdr>
                        <w:top w:val="none" w:sz="0" w:space="0" w:color="auto"/>
                        <w:left w:val="none" w:sz="0" w:space="0" w:color="auto"/>
                        <w:bottom w:val="none" w:sz="0" w:space="0" w:color="auto"/>
                        <w:right w:val="none" w:sz="0" w:space="0" w:color="auto"/>
                      </w:divBdr>
                    </w:div>
                    <w:div w:id="410469304">
                      <w:marLeft w:val="0"/>
                      <w:marRight w:val="0"/>
                      <w:marTop w:val="0"/>
                      <w:marBottom w:val="101"/>
                      <w:divBdr>
                        <w:top w:val="none" w:sz="0" w:space="0" w:color="auto"/>
                        <w:left w:val="none" w:sz="0" w:space="0" w:color="auto"/>
                        <w:bottom w:val="none" w:sz="0" w:space="0" w:color="auto"/>
                        <w:right w:val="none" w:sz="0" w:space="0" w:color="auto"/>
                      </w:divBdr>
                    </w:div>
                    <w:div w:id="11420374">
                      <w:marLeft w:val="0"/>
                      <w:marRight w:val="0"/>
                      <w:marTop w:val="0"/>
                      <w:marBottom w:val="101"/>
                      <w:divBdr>
                        <w:top w:val="none" w:sz="0" w:space="0" w:color="auto"/>
                        <w:left w:val="none" w:sz="0" w:space="0" w:color="auto"/>
                        <w:bottom w:val="none" w:sz="0" w:space="0" w:color="auto"/>
                        <w:right w:val="none" w:sz="0" w:space="0" w:color="auto"/>
                      </w:divBdr>
                    </w:div>
                    <w:div w:id="834958437">
                      <w:marLeft w:val="0"/>
                      <w:marRight w:val="0"/>
                      <w:marTop w:val="0"/>
                      <w:marBottom w:val="101"/>
                      <w:divBdr>
                        <w:top w:val="none" w:sz="0" w:space="0" w:color="auto"/>
                        <w:left w:val="none" w:sz="0" w:space="0" w:color="auto"/>
                        <w:bottom w:val="none" w:sz="0" w:space="0" w:color="auto"/>
                        <w:right w:val="none" w:sz="0" w:space="0" w:color="auto"/>
                      </w:divBdr>
                    </w:div>
                    <w:div w:id="1836678072">
                      <w:marLeft w:val="0"/>
                      <w:marRight w:val="0"/>
                      <w:marTop w:val="0"/>
                      <w:marBottom w:val="101"/>
                      <w:divBdr>
                        <w:top w:val="none" w:sz="0" w:space="0" w:color="auto"/>
                        <w:left w:val="none" w:sz="0" w:space="0" w:color="auto"/>
                        <w:bottom w:val="none" w:sz="0" w:space="0" w:color="auto"/>
                        <w:right w:val="none" w:sz="0" w:space="0" w:color="auto"/>
                      </w:divBdr>
                    </w:div>
                    <w:div w:id="2123376832">
                      <w:marLeft w:val="0"/>
                      <w:marRight w:val="0"/>
                      <w:marTop w:val="0"/>
                      <w:marBottom w:val="101"/>
                      <w:divBdr>
                        <w:top w:val="none" w:sz="0" w:space="0" w:color="auto"/>
                        <w:left w:val="none" w:sz="0" w:space="0" w:color="auto"/>
                        <w:bottom w:val="none" w:sz="0" w:space="0" w:color="auto"/>
                        <w:right w:val="none" w:sz="0" w:space="0" w:color="auto"/>
                      </w:divBdr>
                    </w:div>
                    <w:div w:id="1402752217">
                      <w:marLeft w:val="0"/>
                      <w:marRight w:val="0"/>
                      <w:marTop w:val="0"/>
                      <w:marBottom w:val="101"/>
                      <w:divBdr>
                        <w:top w:val="none" w:sz="0" w:space="0" w:color="auto"/>
                        <w:left w:val="none" w:sz="0" w:space="0" w:color="auto"/>
                        <w:bottom w:val="none" w:sz="0" w:space="0" w:color="auto"/>
                        <w:right w:val="none" w:sz="0" w:space="0" w:color="auto"/>
                      </w:divBdr>
                    </w:div>
                    <w:div w:id="838738068">
                      <w:marLeft w:val="0"/>
                      <w:marRight w:val="0"/>
                      <w:marTop w:val="0"/>
                      <w:marBottom w:val="101"/>
                      <w:divBdr>
                        <w:top w:val="none" w:sz="0" w:space="0" w:color="auto"/>
                        <w:left w:val="none" w:sz="0" w:space="0" w:color="auto"/>
                        <w:bottom w:val="none" w:sz="0" w:space="0" w:color="auto"/>
                        <w:right w:val="none" w:sz="0" w:space="0" w:color="auto"/>
                      </w:divBdr>
                    </w:div>
                    <w:div w:id="1289973705">
                      <w:marLeft w:val="0"/>
                      <w:marRight w:val="0"/>
                      <w:marTop w:val="0"/>
                      <w:marBottom w:val="101"/>
                      <w:divBdr>
                        <w:top w:val="none" w:sz="0" w:space="0" w:color="auto"/>
                        <w:left w:val="none" w:sz="0" w:space="0" w:color="auto"/>
                        <w:bottom w:val="none" w:sz="0" w:space="0" w:color="auto"/>
                        <w:right w:val="none" w:sz="0" w:space="0" w:color="auto"/>
                      </w:divBdr>
                    </w:div>
                    <w:div w:id="301466710">
                      <w:marLeft w:val="0"/>
                      <w:marRight w:val="0"/>
                      <w:marTop w:val="0"/>
                      <w:marBottom w:val="101"/>
                      <w:divBdr>
                        <w:top w:val="none" w:sz="0" w:space="0" w:color="auto"/>
                        <w:left w:val="none" w:sz="0" w:space="0" w:color="auto"/>
                        <w:bottom w:val="none" w:sz="0" w:space="0" w:color="auto"/>
                        <w:right w:val="none" w:sz="0" w:space="0" w:color="auto"/>
                      </w:divBdr>
                    </w:div>
                    <w:div w:id="1368261735">
                      <w:marLeft w:val="0"/>
                      <w:marRight w:val="0"/>
                      <w:marTop w:val="0"/>
                      <w:marBottom w:val="101"/>
                      <w:divBdr>
                        <w:top w:val="none" w:sz="0" w:space="0" w:color="auto"/>
                        <w:left w:val="none" w:sz="0" w:space="0" w:color="auto"/>
                        <w:bottom w:val="none" w:sz="0" w:space="0" w:color="auto"/>
                        <w:right w:val="none" w:sz="0" w:space="0" w:color="auto"/>
                      </w:divBdr>
                    </w:div>
                    <w:div w:id="1916238202">
                      <w:marLeft w:val="0"/>
                      <w:marRight w:val="0"/>
                      <w:marTop w:val="0"/>
                      <w:marBottom w:val="101"/>
                      <w:divBdr>
                        <w:top w:val="none" w:sz="0" w:space="0" w:color="auto"/>
                        <w:left w:val="none" w:sz="0" w:space="0" w:color="auto"/>
                        <w:bottom w:val="none" w:sz="0" w:space="0" w:color="auto"/>
                        <w:right w:val="none" w:sz="0" w:space="0" w:color="auto"/>
                      </w:divBdr>
                    </w:div>
                    <w:div w:id="1634211198">
                      <w:marLeft w:val="0"/>
                      <w:marRight w:val="0"/>
                      <w:marTop w:val="0"/>
                      <w:marBottom w:val="101"/>
                      <w:divBdr>
                        <w:top w:val="none" w:sz="0" w:space="0" w:color="auto"/>
                        <w:left w:val="none" w:sz="0" w:space="0" w:color="auto"/>
                        <w:bottom w:val="none" w:sz="0" w:space="0" w:color="auto"/>
                        <w:right w:val="none" w:sz="0" w:space="0" w:color="auto"/>
                      </w:divBdr>
                    </w:div>
                    <w:div w:id="404881914">
                      <w:marLeft w:val="0"/>
                      <w:marRight w:val="0"/>
                      <w:marTop w:val="0"/>
                      <w:marBottom w:val="101"/>
                      <w:divBdr>
                        <w:top w:val="none" w:sz="0" w:space="0" w:color="auto"/>
                        <w:left w:val="none" w:sz="0" w:space="0" w:color="auto"/>
                        <w:bottom w:val="none" w:sz="0" w:space="0" w:color="auto"/>
                        <w:right w:val="none" w:sz="0" w:space="0" w:color="auto"/>
                      </w:divBdr>
                    </w:div>
                    <w:div w:id="1697535990">
                      <w:marLeft w:val="0"/>
                      <w:marRight w:val="0"/>
                      <w:marTop w:val="0"/>
                      <w:marBottom w:val="101"/>
                      <w:divBdr>
                        <w:top w:val="none" w:sz="0" w:space="0" w:color="auto"/>
                        <w:left w:val="none" w:sz="0" w:space="0" w:color="auto"/>
                        <w:bottom w:val="none" w:sz="0" w:space="0" w:color="auto"/>
                        <w:right w:val="none" w:sz="0" w:space="0" w:color="auto"/>
                      </w:divBdr>
                    </w:div>
                    <w:div w:id="434323449">
                      <w:marLeft w:val="0"/>
                      <w:marRight w:val="0"/>
                      <w:marTop w:val="0"/>
                      <w:marBottom w:val="101"/>
                      <w:divBdr>
                        <w:top w:val="none" w:sz="0" w:space="0" w:color="auto"/>
                        <w:left w:val="none" w:sz="0" w:space="0" w:color="auto"/>
                        <w:bottom w:val="none" w:sz="0" w:space="0" w:color="auto"/>
                        <w:right w:val="none" w:sz="0" w:space="0" w:color="auto"/>
                      </w:divBdr>
                    </w:div>
                    <w:div w:id="1541816308">
                      <w:marLeft w:val="0"/>
                      <w:marRight w:val="0"/>
                      <w:marTop w:val="0"/>
                      <w:marBottom w:val="101"/>
                      <w:divBdr>
                        <w:top w:val="none" w:sz="0" w:space="0" w:color="auto"/>
                        <w:left w:val="none" w:sz="0" w:space="0" w:color="auto"/>
                        <w:bottom w:val="none" w:sz="0" w:space="0" w:color="auto"/>
                        <w:right w:val="none" w:sz="0" w:space="0" w:color="auto"/>
                      </w:divBdr>
                    </w:div>
                    <w:div w:id="108475728">
                      <w:marLeft w:val="0"/>
                      <w:marRight w:val="0"/>
                      <w:marTop w:val="0"/>
                      <w:marBottom w:val="101"/>
                      <w:divBdr>
                        <w:top w:val="none" w:sz="0" w:space="0" w:color="auto"/>
                        <w:left w:val="none" w:sz="0" w:space="0" w:color="auto"/>
                        <w:bottom w:val="none" w:sz="0" w:space="0" w:color="auto"/>
                        <w:right w:val="none" w:sz="0" w:space="0" w:color="auto"/>
                      </w:divBdr>
                    </w:div>
                    <w:div w:id="1187980544">
                      <w:marLeft w:val="0"/>
                      <w:marRight w:val="0"/>
                      <w:marTop w:val="0"/>
                      <w:marBottom w:val="101"/>
                      <w:divBdr>
                        <w:top w:val="none" w:sz="0" w:space="0" w:color="auto"/>
                        <w:left w:val="none" w:sz="0" w:space="0" w:color="auto"/>
                        <w:bottom w:val="none" w:sz="0" w:space="0" w:color="auto"/>
                        <w:right w:val="none" w:sz="0" w:space="0" w:color="auto"/>
                      </w:divBdr>
                    </w:div>
                    <w:div w:id="1933538747">
                      <w:marLeft w:val="0"/>
                      <w:marRight w:val="0"/>
                      <w:marTop w:val="0"/>
                      <w:marBottom w:val="101"/>
                      <w:divBdr>
                        <w:top w:val="none" w:sz="0" w:space="0" w:color="auto"/>
                        <w:left w:val="none" w:sz="0" w:space="0" w:color="auto"/>
                        <w:bottom w:val="none" w:sz="0" w:space="0" w:color="auto"/>
                        <w:right w:val="none" w:sz="0" w:space="0" w:color="auto"/>
                      </w:divBdr>
                    </w:div>
                    <w:div w:id="967666730">
                      <w:marLeft w:val="0"/>
                      <w:marRight w:val="0"/>
                      <w:marTop w:val="0"/>
                      <w:marBottom w:val="101"/>
                      <w:divBdr>
                        <w:top w:val="none" w:sz="0" w:space="0" w:color="auto"/>
                        <w:left w:val="none" w:sz="0" w:space="0" w:color="auto"/>
                        <w:bottom w:val="none" w:sz="0" w:space="0" w:color="auto"/>
                        <w:right w:val="none" w:sz="0" w:space="0" w:color="auto"/>
                      </w:divBdr>
                    </w:div>
                    <w:div w:id="784737197">
                      <w:marLeft w:val="0"/>
                      <w:marRight w:val="0"/>
                      <w:marTop w:val="0"/>
                      <w:marBottom w:val="101"/>
                      <w:divBdr>
                        <w:top w:val="none" w:sz="0" w:space="0" w:color="auto"/>
                        <w:left w:val="none" w:sz="0" w:space="0" w:color="auto"/>
                        <w:bottom w:val="none" w:sz="0" w:space="0" w:color="auto"/>
                        <w:right w:val="none" w:sz="0" w:space="0" w:color="auto"/>
                      </w:divBdr>
                    </w:div>
                    <w:div w:id="634681502">
                      <w:marLeft w:val="0"/>
                      <w:marRight w:val="0"/>
                      <w:marTop w:val="0"/>
                      <w:marBottom w:val="101"/>
                      <w:divBdr>
                        <w:top w:val="none" w:sz="0" w:space="0" w:color="auto"/>
                        <w:left w:val="none" w:sz="0" w:space="0" w:color="auto"/>
                        <w:bottom w:val="none" w:sz="0" w:space="0" w:color="auto"/>
                        <w:right w:val="none" w:sz="0" w:space="0" w:color="auto"/>
                      </w:divBdr>
                    </w:div>
                    <w:div w:id="47531208">
                      <w:marLeft w:val="0"/>
                      <w:marRight w:val="0"/>
                      <w:marTop w:val="0"/>
                      <w:marBottom w:val="101"/>
                      <w:divBdr>
                        <w:top w:val="none" w:sz="0" w:space="0" w:color="auto"/>
                        <w:left w:val="none" w:sz="0" w:space="0" w:color="auto"/>
                        <w:bottom w:val="none" w:sz="0" w:space="0" w:color="auto"/>
                        <w:right w:val="none" w:sz="0" w:space="0" w:color="auto"/>
                      </w:divBdr>
                    </w:div>
                    <w:div w:id="933591371">
                      <w:marLeft w:val="0"/>
                      <w:marRight w:val="0"/>
                      <w:marTop w:val="0"/>
                      <w:marBottom w:val="101"/>
                      <w:divBdr>
                        <w:top w:val="none" w:sz="0" w:space="0" w:color="auto"/>
                        <w:left w:val="none" w:sz="0" w:space="0" w:color="auto"/>
                        <w:bottom w:val="none" w:sz="0" w:space="0" w:color="auto"/>
                        <w:right w:val="none" w:sz="0" w:space="0" w:color="auto"/>
                      </w:divBdr>
                    </w:div>
                    <w:div w:id="1465582285">
                      <w:marLeft w:val="0"/>
                      <w:marRight w:val="0"/>
                      <w:marTop w:val="0"/>
                      <w:marBottom w:val="101"/>
                      <w:divBdr>
                        <w:top w:val="none" w:sz="0" w:space="0" w:color="auto"/>
                        <w:left w:val="none" w:sz="0" w:space="0" w:color="auto"/>
                        <w:bottom w:val="none" w:sz="0" w:space="0" w:color="auto"/>
                        <w:right w:val="none" w:sz="0" w:space="0" w:color="auto"/>
                      </w:divBdr>
                    </w:div>
                    <w:div w:id="1923492199">
                      <w:marLeft w:val="0"/>
                      <w:marRight w:val="0"/>
                      <w:marTop w:val="0"/>
                      <w:marBottom w:val="101"/>
                      <w:divBdr>
                        <w:top w:val="none" w:sz="0" w:space="0" w:color="auto"/>
                        <w:left w:val="none" w:sz="0" w:space="0" w:color="auto"/>
                        <w:bottom w:val="none" w:sz="0" w:space="0" w:color="auto"/>
                        <w:right w:val="none" w:sz="0" w:space="0" w:color="auto"/>
                      </w:divBdr>
                    </w:div>
                    <w:div w:id="1563903467">
                      <w:marLeft w:val="0"/>
                      <w:marRight w:val="0"/>
                      <w:marTop w:val="0"/>
                      <w:marBottom w:val="101"/>
                      <w:divBdr>
                        <w:top w:val="none" w:sz="0" w:space="0" w:color="auto"/>
                        <w:left w:val="none" w:sz="0" w:space="0" w:color="auto"/>
                        <w:bottom w:val="none" w:sz="0" w:space="0" w:color="auto"/>
                        <w:right w:val="none" w:sz="0" w:space="0" w:color="auto"/>
                      </w:divBdr>
                    </w:div>
                    <w:div w:id="1715882148">
                      <w:marLeft w:val="0"/>
                      <w:marRight w:val="0"/>
                      <w:marTop w:val="0"/>
                      <w:marBottom w:val="101"/>
                      <w:divBdr>
                        <w:top w:val="none" w:sz="0" w:space="0" w:color="auto"/>
                        <w:left w:val="none" w:sz="0" w:space="0" w:color="auto"/>
                        <w:bottom w:val="none" w:sz="0" w:space="0" w:color="auto"/>
                        <w:right w:val="none" w:sz="0" w:space="0" w:color="auto"/>
                      </w:divBdr>
                    </w:div>
                    <w:div w:id="1678189594">
                      <w:marLeft w:val="0"/>
                      <w:marRight w:val="0"/>
                      <w:marTop w:val="0"/>
                      <w:marBottom w:val="101"/>
                      <w:divBdr>
                        <w:top w:val="none" w:sz="0" w:space="0" w:color="auto"/>
                        <w:left w:val="none" w:sz="0" w:space="0" w:color="auto"/>
                        <w:bottom w:val="none" w:sz="0" w:space="0" w:color="auto"/>
                        <w:right w:val="none" w:sz="0" w:space="0" w:color="auto"/>
                      </w:divBdr>
                    </w:div>
                    <w:div w:id="103499419">
                      <w:marLeft w:val="0"/>
                      <w:marRight w:val="0"/>
                      <w:marTop w:val="0"/>
                      <w:marBottom w:val="101"/>
                      <w:divBdr>
                        <w:top w:val="none" w:sz="0" w:space="0" w:color="auto"/>
                        <w:left w:val="none" w:sz="0" w:space="0" w:color="auto"/>
                        <w:bottom w:val="none" w:sz="0" w:space="0" w:color="auto"/>
                        <w:right w:val="none" w:sz="0" w:space="0" w:color="auto"/>
                      </w:divBdr>
                    </w:div>
                    <w:div w:id="986402997">
                      <w:marLeft w:val="0"/>
                      <w:marRight w:val="0"/>
                      <w:marTop w:val="0"/>
                      <w:marBottom w:val="101"/>
                      <w:divBdr>
                        <w:top w:val="none" w:sz="0" w:space="0" w:color="auto"/>
                        <w:left w:val="none" w:sz="0" w:space="0" w:color="auto"/>
                        <w:bottom w:val="none" w:sz="0" w:space="0" w:color="auto"/>
                        <w:right w:val="none" w:sz="0" w:space="0" w:color="auto"/>
                      </w:divBdr>
                    </w:div>
                    <w:div w:id="1065224472">
                      <w:marLeft w:val="0"/>
                      <w:marRight w:val="0"/>
                      <w:marTop w:val="0"/>
                      <w:marBottom w:val="101"/>
                      <w:divBdr>
                        <w:top w:val="none" w:sz="0" w:space="0" w:color="auto"/>
                        <w:left w:val="none" w:sz="0" w:space="0" w:color="auto"/>
                        <w:bottom w:val="none" w:sz="0" w:space="0" w:color="auto"/>
                        <w:right w:val="none" w:sz="0" w:space="0" w:color="auto"/>
                      </w:divBdr>
                    </w:div>
                    <w:div w:id="1697000714">
                      <w:marLeft w:val="0"/>
                      <w:marRight w:val="0"/>
                      <w:marTop w:val="0"/>
                      <w:marBottom w:val="101"/>
                      <w:divBdr>
                        <w:top w:val="none" w:sz="0" w:space="0" w:color="auto"/>
                        <w:left w:val="none" w:sz="0" w:space="0" w:color="auto"/>
                        <w:bottom w:val="none" w:sz="0" w:space="0" w:color="auto"/>
                        <w:right w:val="none" w:sz="0" w:space="0" w:color="auto"/>
                      </w:divBdr>
                    </w:div>
                    <w:div w:id="2046638467">
                      <w:marLeft w:val="0"/>
                      <w:marRight w:val="0"/>
                      <w:marTop w:val="0"/>
                      <w:marBottom w:val="101"/>
                      <w:divBdr>
                        <w:top w:val="none" w:sz="0" w:space="0" w:color="auto"/>
                        <w:left w:val="none" w:sz="0" w:space="0" w:color="auto"/>
                        <w:bottom w:val="none" w:sz="0" w:space="0" w:color="auto"/>
                        <w:right w:val="none" w:sz="0" w:space="0" w:color="auto"/>
                      </w:divBdr>
                    </w:div>
                    <w:div w:id="1743868385">
                      <w:marLeft w:val="0"/>
                      <w:marRight w:val="0"/>
                      <w:marTop w:val="0"/>
                      <w:marBottom w:val="101"/>
                      <w:divBdr>
                        <w:top w:val="none" w:sz="0" w:space="0" w:color="auto"/>
                        <w:left w:val="none" w:sz="0" w:space="0" w:color="auto"/>
                        <w:bottom w:val="none" w:sz="0" w:space="0" w:color="auto"/>
                        <w:right w:val="none" w:sz="0" w:space="0" w:color="auto"/>
                      </w:divBdr>
                    </w:div>
                    <w:div w:id="862472260">
                      <w:marLeft w:val="0"/>
                      <w:marRight w:val="0"/>
                      <w:marTop w:val="0"/>
                      <w:marBottom w:val="101"/>
                      <w:divBdr>
                        <w:top w:val="none" w:sz="0" w:space="0" w:color="auto"/>
                        <w:left w:val="none" w:sz="0" w:space="0" w:color="auto"/>
                        <w:bottom w:val="none" w:sz="0" w:space="0" w:color="auto"/>
                        <w:right w:val="none" w:sz="0" w:space="0" w:color="auto"/>
                      </w:divBdr>
                    </w:div>
                    <w:div w:id="134758905">
                      <w:marLeft w:val="0"/>
                      <w:marRight w:val="0"/>
                      <w:marTop w:val="0"/>
                      <w:marBottom w:val="101"/>
                      <w:divBdr>
                        <w:top w:val="none" w:sz="0" w:space="0" w:color="auto"/>
                        <w:left w:val="none" w:sz="0" w:space="0" w:color="auto"/>
                        <w:bottom w:val="none" w:sz="0" w:space="0" w:color="auto"/>
                        <w:right w:val="none" w:sz="0" w:space="0" w:color="auto"/>
                      </w:divBdr>
                    </w:div>
                    <w:div w:id="419832580">
                      <w:marLeft w:val="0"/>
                      <w:marRight w:val="0"/>
                      <w:marTop w:val="0"/>
                      <w:marBottom w:val="101"/>
                      <w:divBdr>
                        <w:top w:val="none" w:sz="0" w:space="0" w:color="auto"/>
                        <w:left w:val="none" w:sz="0" w:space="0" w:color="auto"/>
                        <w:bottom w:val="none" w:sz="0" w:space="0" w:color="auto"/>
                        <w:right w:val="none" w:sz="0" w:space="0" w:color="auto"/>
                      </w:divBdr>
                    </w:div>
                    <w:div w:id="1339888785">
                      <w:marLeft w:val="0"/>
                      <w:marRight w:val="0"/>
                      <w:marTop w:val="0"/>
                      <w:marBottom w:val="101"/>
                      <w:divBdr>
                        <w:top w:val="none" w:sz="0" w:space="0" w:color="auto"/>
                        <w:left w:val="none" w:sz="0" w:space="0" w:color="auto"/>
                        <w:bottom w:val="none" w:sz="0" w:space="0" w:color="auto"/>
                        <w:right w:val="none" w:sz="0" w:space="0" w:color="auto"/>
                      </w:divBdr>
                    </w:div>
                    <w:div w:id="74939886">
                      <w:marLeft w:val="0"/>
                      <w:marRight w:val="0"/>
                      <w:marTop w:val="0"/>
                      <w:marBottom w:val="101"/>
                      <w:divBdr>
                        <w:top w:val="none" w:sz="0" w:space="0" w:color="auto"/>
                        <w:left w:val="none" w:sz="0" w:space="0" w:color="auto"/>
                        <w:bottom w:val="none" w:sz="0" w:space="0" w:color="auto"/>
                        <w:right w:val="none" w:sz="0" w:space="0" w:color="auto"/>
                      </w:divBdr>
                    </w:div>
                    <w:div w:id="974260510">
                      <w:marLeft w:val="0"/>
                      <w:marRight w:val="0"/>
                      <w:marTop w:val="0"/>
                      <w:marBottom w:val="101"/>
                      <w:divBdr>
                        <w:top w:val="none" w:sz="0" w:space="0" w:color="auto"/>
                        <w:left w:val="none" w:sz="0" w:space="0" w:color="auto"/>
                        <w:bottom w:val="none" w:sz="0" w:space="0" w:color="auto"/>
                        <w:right w:val="none" w:sz="0" w:space="0" w:color="auto"/>
                      </w:divBdr>
                    </w:div>
                    <w:div w:id="1287079212">
                      <w:marLeft w:val="0"/>
                      <w:marRight w:val="0"/>
                      <w:marTop w:val="0"/>
                      <w:marBottom w:val="101"/>
                      <w:divBdr>
                        <w:top w:val="none" w:sz="0" w:space="0" w:color="auto"/>
                        <w:left w:val="none" w:sz="0" w:space="0" w:color="auto"/>
                        <w:bottom w:val="none" w:sz="0" w:space="0" w:color="auto"/>
                        <w:right w:val="none" w:sz="0" w:space="0" w:color="auto"/>
                      </w:divBdr>
                    </w:div>
                    <w:div w:id="1251086297">
                      <w:marLeft w:val="0"/>
                      <w:marRight w:val="0"/>
                      <w:marTop w:val="0"/>
                      <w:marBottom w:val="101"/>
                      <w:divBdr>
                        <w:top w:val="none" w:sz="0" w:space="0" w:color="auto"/>
                        <w:left w:val="none" w:sz="0" w:space="0" w:color="auto"/>
                        <w:bottom w:val="none" w:sz="0" w:space="0" w:color="auto"/>
                        <w:right w:val="none" w:sz="0" w:space="0" w:color="auto"/>
                      </w:divBdr>
                    </w:div>
                    <w:div w:id="97410311">
                      <w:marLeft w:val="0"/>
                      <w:marRight w:val="0"/>
                      <w:marTop w:val="0"/>
                      <w:marBottom w:val="101"/>
                      <w:divBdr>
                        <w:top w:val="none" w:sz="0" w:space="0" w:color="auto"/>
                        <w:left w:val="none" w:sz="0" w:space="0" w:color="auto"/>
                        <w:bottom w:val="none" w:sz="0" w:space="0" w:color="auto"/>
                        <w:right w:val="none" w:sz="0" w:space="0" w:color="auto"/>
                      </w:divBdr>
                    </w:div>
                    <w:div w:id="1923685243">
                      <w:marLeft w:val="0"/>
                      <w:marRight w:val="0"/>
                      <w:marTop w:val="0"/>
                      <w:marBottom w:val="101"/>
                      <w:divBdr>
                        <w:top w:val="none" w:sz="0" w:space="0" w:color="auto"/>
                        <w:left w:val="none" w:sz="0" w:space="0" w:color="auto"/>
                        <w:bottom w:val="none" w:sz="0" w:space="0" w:color="auto"/>
                        <w:right w:val="none" w:sz="0" w:space="0" w:color="auto"/>
                      </w:divBdr>
                    </w:div>
                    <w:div w:id="1437409365">
                      <w:marLeft w:val="0"/>
                      <w:marRight w:val="0"/>
                      <w:marTop w:val="0"/>
                      <w:marBottom w:val="101"/>
                      <w:divBdr>
                        <w:top w:val="none" w:sz="0" w:space="0" w:color="auto"/>
                        <w:left w:val="none" w:sz="0" w:space="0" w:color="auto"/>
                        <w:bottom w:val="none" w:sz="0" w:space="0" w:color="auto"/>
                        <w:right w:val="none" w:sz="0" w:space="0" w:color="auto"/>
                      </w:divBdr>
                    </w:div>
                    <w:div w:id="1737359970">
                      <w:marLeft w:val="0"/>
                      <w:marRight w:val="0"/>
                      <w:marTop w:val="0"/>
                      <w:marBottom w:val="101"/>
                      <w:divBdr>
                        <w:top w:val="none" w:sz="0" w:space="0" w:color="auto"/>
                        <w:left w:val="none" w:sz="0" w:space="0" w:color="auto"/>
                        <w:bottom w:val="none" w:sz="0" w:space="0" w:color="auto"/>
                        <w:right w:val="none" w:sz="0" w:space="0" w:color="auto"/>
                      </w:divBdr>
                    </w:div>
                    <w:div w:id="1815021437">
                      <w:marLeft w:val="0"/>
                      <w:marRight w:val="0"/>
                      <w:marTop w:val="0"/>
                      <w:marBottom w:val="101"/>
                      <w:divBdr>
                        <w:top w:val="none" w:sz="0" w:space="0" w:color="auto"/>
                        <w:left w:val="none" w:sz="0" w:space="0" w:color="auto"/>
                        <w:bottom w:val="none" w:sz="0" w:space="0" w:color="auto"/>
                        <w:right w:val="none" w:sz="0" w:space="0" w:color="auto"/>
                      </w:divBdr>
                    </w:div>
                    <w:div w:id="1034386521">
                      <w:marLeft w:val="0"/>
                      <w:marRight w:val="0"/>
                      <w:marTop w:val="0"/>
                      <w:marBottom w:val="101"/>
                      <w:divBdr>
                        <w:top w:val="none" w:sz="0" w:space="0" w:color="auto"/>
                        <w:left w:val="none" w:sz="0" w:space="0" w:color="auto"/>
                        <w:bottom w:val="none" w:sz="0" w:space="0" w:color="auto"/>
                        <w:right w:val="none" w:sz="0" w:space="0" w:color="auto"/>
                      </w:divBdr>
                    </w:div>
                    <w:div w:id="167869524">
                      <w:marLeft w:val="0"/>
                      <w:marRight w:val="0"/>
                      <w:marTop w:val="0"/>
                      <w:marBottom w:val="101"/>
                      <w:divBdr>
                        <w:top w:val="none" w:sz="0" w:space="0" w:color="auto"/>
                        <w:left w:val="none" w:sz="0" w:space="0" w:color="auto"/>
                        <w:bottom w:val="none" w:sz="0" w:space="0" w:color="auto"/>
                        <w:right w:val="none" w:sz="0" w:space="0" w:color="auto"/>
                      </w:divBdr>
                    </w:div>
                    <w:div w:id="1226835539">
                      <w:marLeft w:val="0"/>
                      <w:marRight w:val="0"/>
                      <w:marTop w:val="0"/>
                      <w:marBottom w:val="101"/>
                      <w:divBdr>
                        <w:top w:val="none" w:sz="0" w:space="0" w:color="auto"/>
                        <w:left w:val="none" w:sz="0" w:space="0" w:color="auto"/>
                        <w:bottom w:val="none" w:sz="0" w:space="0" w:color="auto"/>
                        <w:right w:val="none" w:sz="0" w:space="0" w:color="auto"/>
                      </w:divBdr>
                    </w:div>
                    <w:div w:id="843472061">
                      <w:marLeft w:val="0"/>
                      <w:marRight w:val="0"/>
                      <w:marTop w:val="0"/>
                      <w:marBottom w:val="101"/>
                      <w:divBdr>
                        <w:top w:val="none" w:sz="0" w:space="0" w:color="auto"/>
                        <w:left w:val="none" w:sz="0" w:space="0" w:color="auto"/>
                        <w:bottom w:val="none" w:sz="0" w:space="0" w:color="auto"/>
                        <w:right w:val="none" w:sz="0" w:space="0" w:color="auto"/>
                      </w:divBdr>
                    </w:div>
                    <w:div w:id="1808930088">
                      <w:marLeft w:val="0"/>
                      <w:marRight w:val="0"/>
                      <w:marTop w:val="0"/>
                      <w:marBottom w:val="101"/>
                      <w:divBdr>
                        <w:top w:val="none" w:sz="0" w:space="0" w:color="auto"/>
                        <w:left w:val="none" w:sz="0" w:space="0" w:color="auto"/>
                        <w:bottom w:val="none" w:sz="0" w:space="0" w:color="auto"/>
                        <w:right w:val="none" w:sz="0" w:space="0" w:color="auto"/>
                      </w:divBdr>
                    </w:div>
                    <w:div w:id="472606242">
                      <w:marLeft w:val="0"/>
                      <w:marRight w:val="0"/>
                      <w:marTop w:val="0"/>
                      <w:marBottom w:val="101"/>
                      <w:divBdr>
                        <w:top w:val="none" w:sz="0" w:space="0" w:color="auto"/>
                        <w:left w:val="none" w:sz="0" w:space="0" w:color="auto"/>
                        <w:bottom w:val="none" w:sz="0" w:space="0" w:color="auto"/>
                        <w:right w:val="none" w:sz="0" w:space="0" w:color="auto"/>
                      </w:divBdr>
                    </w:div>
                    <w:div w:id="1526483033">
                      <w:marLeft w:val="0"/>
                      <w:marRight w:val="0"/>
                      <w:marTop w:val="0"/>
                      <w:marBottom w:val="101"/>
                      <w:divBdr>
                        <w:top w:val="none" w:sz="0" w:space="0" w:color="auto"/>
                        <w:left w:val="none" w:sz="0" w:space="0" w:color="auto"/>
                        <w:bottom w:val="none" w:sz="0" w:space="0" w:color="auto"/>
                        <w:right w:val="none" w:sz="0" w:space="0" w:color="auto"/>
                      </w:divBdr>
                    </w:div>
                    <w:div w:id="304431144">
                      <w:marLeft w:val="0"/>
                      <w:marRight w:val="0"/>
                      <w:marTop w:val="0"/>
                      <w:marBottom w:val="101"/>
                      <w:divBdr>
                        <w:top w:val="none" w:sz="0" w:space="0" w:color="auto"/>
                        <w:left w:val="none" w:sz="0" w:space="0" w:color="auto"/>
                        <w:bottom w:val="none" w:sz="0" w:space="0" w:color="auto"/>
                        <w:right w:val="none" w:sz="0" w:space="0" w:color="auto"/>
                      </w:divBdr>
                    </w:div>
                    <w:div w:id="1617062784">
                      <w:marLeft w:val="0"/>
                      <w:marRight w:val="0"/>
                      <w:marTop w:val="0"/>
                      <w:marBottom w:val="101"/>
                      <w:divBdr>
                        <w:top w:val="none" w:sz="0" w:space="0" w:color="auto"/>
                        <w:left w:val="none" w:sz="0" w:space="0" w:color="auto"/>
                        <w:bottom w:val="none" w:sz="0" w:space="0" w:color="auto"/>
                        <w:right w:val="none" w:sz="0" w:space="0" w:color="auto"/>
                      </w:divBdr>
                    </w:div>
                    <w:div w:id="993992039">
                      <w:marLeft w:val="0"/>
                      <w:marRight w:val="0"/>
                      <w:marTop w:val="0"/>
                      <w:marBottom w:val="101"/>
                      <w:divBdr>
                        <w:top w:val="none" w:sz="0" w:space="0" w:color="auto"/>
                        <w:left w:val="none" w:sz="0" w:space="0" w:color="auto"/>
                        <w:bottom w:val="none" w:sz="0" w:space="0" w:color="auto"/>
                        <w:right w:val="none" w:sz="0" w:space="0" w:color="auto"/>
                      </w:divBdr>
                    </w:div>
                    <w:div w:id="293827330">
                      <w:marLeft w:val="0"/>
                      <w:marRight w:val="0"/>
                      <w:marTop w:val="0"/>
                      <w:marBottom w:val="101"/>
                      <w:divBdr>
                        <w:top w:val="none" w:sz="0" w:space="0" w:color="auto"/>
                        <w:left w:val="none" w:sz="0" w:space="0" w:color="auto"/>
                        <w:bottom w:val="none" w:sz="0" w:space="0" w:color="auto"/>
                        <w:right w:val="none" w:sz="0" w:space="0" w:color="auto"/>
                      </w:divBdr>
                    </w:div>
                    <w:div w:id="1132291783">
                      <w:marLeft w:val="0"/>
                      <w:marRight w:val="0"/>
                      <w:marTop w:val="0"/>
                      <w:marBottom w:val="101"/>
                      <w:divBdr>
                        <w:top w:val="none" w:sz="0" w:space="0" w:color="auto"/>
                        <w:left w:val="none" w:sz="0" w:space="0" w:color="auto"/>
                        <w:bottom w:val="none" w:sz="0" w:space="0" w:color="auto"/>
                        <w:right w:val="none" w:sz="0" w:space="0" w:color="auto"/>
                      </w:divBdr>
                    </w:div>
                    <w:div w:id="39014283">
                      <w:marLeft w:val="0"/>
                      <w:marRight w:val="0"/>
                      <w:marTop w:val="0"/>
                      <w:marBottom w:val="101"/>
                      <w:divBdr>
                        <w:top w:val="none" w:sz="0" w:space="0" w:color="auto"/>
                        <w:left w:val="none" w:sz="0" w:space="0" w:color="auto"/>
                        <w:bottom w:val="none" w:sz="0" w:space="0" w:color="auto"/>
                        <w:right w:val="none" w:sz="0" w:space="0" w:color="auto"/>
                      </w:divBdr>
                    </w:div>
                    <w:div w:id="527521879">
                      <w:marLeft w:val="0"/>
                      <w:marRight w:val="0"/>
                      <w:marTop w:val="0"/>
                      <w:marBottom w:val="101"/>
                      <w:divBdr>
                        <w:top w:val="none" w:sz="0" w:space="0" w:color="auto"/>
                        <w:left w:val="none" w:sz="0" w:space="0" w:color="auto"/>
                        <w:bottom w:val="none" w:sz="0" w:space="0" w:color="auto"/>
                        <w:right w:val="none" w:sz="0" w:space="0" w:color="auto"/>
                      </w:divBdr>
                    </w:div>
                    <w:div w:id="634145232">
                      <w:marLeft w:val="0"/>
                      <w:marRight w:val="0"/>
                      <w:marTop w:val="0"/>
                      <w:marBottom w:val="101"/>
                      <w:divBdr>
                        <w:top w:val="none" w:sz="0" w:space="0" w:color="auto"/>
                        <w:left w:val="none" w:sz="0" w:space="0" w:color="auto"/>
                        <w:bottom w:val="none" w:sz="0" w:space="0" w:color="auto"/>
                        <w:right w:val="none" w:sz="0" w:space="0" w:color="auto"/>
                      </w:divBdr>
                    </w:div>
                    <w:div w:id="1635285572">
                      <w:marLeft w:val="0"/>
                      <w:marRight w:val="0"/>
                      <w:marTop w:val="0"/>
                      <w:marBottom w:val="101"/>
                      <w:divBdr>
                        <w:top w:val="none" w:sz="0" w:space="0" w:color="auto"/>
                        <w:left w:val="none" w:sz="0" w:space="0" w:color="auto"/>
                        <w:bottom w:val="none" w:sz="0" w:space="0" w:color="auto"/>
                        <w:right w:val="none" w:sz="0" w:space="0" w:color="auto"/>
                      </w:divBdr>
                    </w:div>
                    <w:div w:id="776799325">
                      <w:marLeft w:val="0"/>
                      <w:marRight w:val="0"/>
                      <w:marTop w:val="0"/>
                      <w:marBottom w:val="101"/>
                      <w:divBdr>
                        <w:top w:val="none" w:sz="0" w:space="0" w:color="auto"/>
                        <w:left w:val="none" w:sz="0" w:space="0" w:color="auto"/>
                        <w:bottom w:val="none" w:sz="0" w:space="0" w:color="auto"/>
                        <w:right w:val="none" w:sz="0" w:space="0" w:color="auto"/>
                      </w:divBdr>
                    </w:div>
                    <w:div w:id="1926499090">
                      <w:marLeft w:val="0"/>
                      <w:marRight w:val="0"/>
                      <w:marTop w:val="0"/>
                      <w:marBottom w:val="101"/>
                      <w:divBdr>
                        <w:top w:val="none" w:sz="0" w:space="0" w:color="auto"/>
                        <w:left w:val="none" w:sz="0" w:space="0" w:color="auto"/>
                        <w:bottom w:val="none" w:sz="0" w:space="0" w:color="auto"/>
                        <w:right w:val="none" w:sz="0" w:space="0" w:color="auto"/>
                      </w:divBdr>
                    </w:div>
                    <w:div w:id="1138766365">
                      <w:marLeft w:val="0"/>
                      <w:marRight w:val="0"/>
                      <w:marTop w:val="0"/>
                      <w:marBottom w:val="101"/>
                      <w:divBdr>
                        <w:top w:val="none" w:sz="0" w:space="0" w:color="auto"/>
                        <w:left w:val="none" w:sz="0" w:space="0" w:color="auto"/>
                        <w:bottom w:val="none" w:sz="0" w:space="0" w:color="auto"/>
                        <w:right w:val="none" w:sz="0" w:space="0" w:color="auto"/>
                      </w:divBdr>
                    </w:div>
                    <w:div w:id="630134795">
                      <w:marLeft w:val="0"/>
                      <w:marRight w:val="0"/>
                      <w:marTop w:val="0"/>
                      <w:marBottom w:val="101"/>
                      <w:divBdr>
                        <w:top w:val="none" w:sz="0" w:space="0" w:color="auto"/>
                        <w:left w:val="none" w:sz="0" w:space="0" w:color="auto"/>
                        <w:bottom w:val="none" w:sz="0" w:space="0" w:color="auto"/>
                        <w:right w:val="none" w:sz="0" w:space="0" w:color="auto"/>
                      </w:divBdr>
                    </w:div>
                    <w:div w:id="1551191711">
                      <w:marLeft w:val="0"/>
                      <w:marRight w:val="0"/>
                      <w:marTop w:val="0"/>
                      <w:marBottom w:val="101"/>
                      <w:divBdr>
                        <w:top w:val="none" w:sz="0" w:space="0" w:color="auto"/>
                        <w:left w:val="none" w:sz="0" w:space="0" w:color="auto"/>
                        <w:bottom w:val="none" w:sz="0" w:space="0" w:color="auto"/>
                        <w:right w:val="none" w:sz="0" w:space="0" w:color="auto"/>
                      </w:divBdr>
                    </w:div>
                    <w:div w:id="1048411192">
                      <w:marLeft w:val="0"/>
                      <w:marRight w:val="0"/>
                      <w:marTop w:val="0"/>
                      <w:marBottom w:val="101"/>
                      <w:divBdr>
                        <w:top w:val="none" w:sz="0" w:space="0" w:color="auto"/>
                        <w:left w:val="none" w:sz="0" w:space="0" w:color="auto"/>
                        <w:bottom w:val="none" w:sz="0" w:space="0" w:color="auto"/>
                        <w:right w:val="none" w:sz="0" w:space="0" w:color="auto"/>
                      </w:divBdr>
                    </w:div>
                    <w:div w:id="719132504">
                      <w:marLeft w:val="0"/>
                      <w:marRight w:val="0"/>
                      <w:marTop w:val="0"/>
                      <w:marBottom w:val="101"/>
                      <w:divBdr>
                        <w:top w:val="none" w:sz="0" w:space="0" w:color="auto"/>
                        <w:left w:val="none" w:sz="0" w:space="0" w:color="auto"/>
                        <w:bottom w:val="none" w:sz="0" w:space="0" w:color="auto"/>
                        <w:right w:val="none" w:sz="0" w:space="0" w:color="auto"/>
                      </w:divBdr>
                    </w:div>
                    <w:div w:id="467170801">
                      <w:marLeft w:val="0"/>
                      <w:marRight w:val="0"/>
                      <w:marTop w:val="0"/>
                      <w:marBottom w:val="101"/>
                      <w:divBdr>
                        <w:top w:val="none" w:sz="0" w:space="0" w:color="auto"/>
                        <w:left w:val="none" w:sz="0" w:space="0" w:color="auto"/>
                        <w:bottom w:val="none" w:sz="0" w:space="0" w:color="auto"/>
                        <w:right w:val="none" w:sz="0" w:space="0" w:color="auto"/>
                      </w:divBdr>
                    </w:div>
                    <w:div w:id="1553273210">
                      <w:marLeft w:val="0"/>
                      <w:marRight w:val="0"/>
                      <w:marTop w:val="0"/>
                      <w:marBottom w:val="101"/>
                      <w:divBdr>
                        <w:top w:val="none" w:sz="0" w:space="0" w:color="auto"/>
                        <w:left w:val="none" w:sz="0" w:space="0" w:color="auto"/>
                        <w:bottom w:val="none" w:sz="0" w:space="0" w:color="auto"/>
                        <w:right w:val="none" w:sz="0" w:space="0" w:color="auto"/>
                      </w:divBdr>
                    </w:div>
                    <w:div w:id="118230314">
                      <w:marLeft w:val="0"/>
                      <w:marRight w:val="0"/>
                      <w:marTop w:val="0"/>
                      <w:marBottom w:val="101"/>
                      <w:divBdr>
                        <w:top w:val="none" w:sz="0" w:space="0" w:color="auto"/>
                        <w:left w:val="none" w:sz="0" w:space="0" w:color="auto"/>
                        <w:bottom w:val="none" w:sz="0" w:space="0" w:color="auto"/>
                        <w:right w:val="none" w:sz="0" w:space="0" w:color="auto"/>
                      </w:divBdr>
                    </w:div>
                    <w:div w:id="515583781">
                      <w:marLeft w:val="0"/>
                      <w:marRight w:val="0"/>
                      <w:marTop w:val="0"/>
                      <w:marBottom w:val="101"/>
                      <w:divBdr>
                        <w:top w:val="none" w:sz="0" w:space="0" w:color="auto"/>
                        <w:left w:val="none" w:sz="0" w:space="0" w:color="auto"/>
                        <w:bottom w:val="none" w:sz="0" w:space="0" w:color="auto"/>
                        <w:right w:val="none" w:sz="0" w:space="0" w:color="auto"/>
                      </w:divBdr>
                    </w:div>
                    <w:div w:id="725374566">
                      <w:marLeft w:val="0"/>
                      <w:marRight w:val="0"/>
                      <w:marTop w:val="0"/>
                      <w:marBottom w:val="101"/>
                      <w:divBdr>
                        <w:top w:val="none" w:sz="0" w:space="0" w:color="auto"/>
                        <w:left w:val="none" w:sz="0" w:space="0" w:color="auto"/>
                        <w:bottom w:val="none" w:sz="0" w:space="0" w:color="auto"/>
                        <w:right w:val="none" w:sz="0" w:space="0" w:color="auto"/>
                      </w:divBdr>
                    </w:div>
                    <w:div w:id="730688438">
                      <w:marLeft w:val="0"/>
                      <w:marRight w:val="0"/>
                      <w:marTop w:val="0"/>
                      <w:marBottom w:val="101"/>
                      <w:divBdr>
                        <w:top w:val="none" w:sz="0" w:space="0" w:color="auto"/>
                        <w:left w:val="none" w:sz="0" w:space="0" w:color="auto"/>
                        <w:bottom w:val="none" w:sz="0" w:space="0" w:color="auto"/>
                        <w:right w:val="none" w:sz="0" w:space="0" w:color="auto"/>
                      </w:divBdr>
                    </w:div>
                    <w:div w:id="1264189891">
                      <w:marLeft w:val="0"/>
                      <w:marRight w:val="0"/>
                      <w:marTop w:val="0"/>
                      <w:marBottom w:val="101"/>
                      <w:divBdr>
                        <w:top w:val="none" w:sz="0" w:space="0" w:color="auto"/>
                        <w:left w:val="none" w:sz="0" w:space="0" w:color="auto"/>
                        <w:bottom w:val="none" w:sz="0" w:space="0" w:color="auto"/>
                        <w:right w:val="none" w:sz="0" w:space="0" w:color="auto"/>
                      </w:divBdr>
                    </w:div>
                    <w:div w:id="677733826">
                      <w:marLeft w:val="0"/>
                      <w:marRight w:val="0"/>
                      <w:marTop w:val="0"/>
                      <w:marBottom w:val="101"/>
                      <w:divBdr>
                        <w:top w:val="none" w:sz="0" w:space="0" w:color="auto"/>
                        <w:left w:val="none" w:sz="0" w:space="0" w:color="auto"/>
                        <w:bottom w:val="none" w:sz="0" w:space="0" w:color="auto"/>
                        <w:right w:val="none" w:sz="0" w:space="0" w:color="auto"/>
                      </w:divBdr>
                    </w:div>
                    <w:div w:id="1802916766">
                      <w:marLeft w:val="0"/>
                      <w:marRight w:val="0"/>
                      <w:marTop w:val="0"/>
                      <w:marBottom w:val="101"/>
                      <w:divBdr>
                        <w:top w:val="none" w:sz="0" w:space="0" w:color="auto"/>
                        <w:left w:val="none" w:sz="0" w:space="0" w:color="auto"/>
                        <w:bottom w:val="none" w:sz="0" w:space="0" w:color="auto"/>
                        <w:right w:val="none" w:sz="0" w:space="0" w:color="auto"/>
                      </w:divBdr>
                    </w:div>
                    <w:div w:id="2140873915">
                      <w:marLeft w:val="0"/>
                      <w:marRight w:val="0"/>
                      <w:marTop w:val="0"/>
                      <w:marBottom w:val="101"/>
                      <w:divBdr>
                        <w:top w:val="none" w:sz="0" w:space="0" w:color="auto"/>
                        <w:left w:val="none" w:sz="0" w:space="0" w:color="auto"/>
                        <w:bottom w:val="none" w:sz="0" w:space="0" w:color="auto"/>
                        <w:right w:val="none" w:sz="0" w:space="0" w:color="auto"/>
                      </w:divBdr>
                    </w:div>
                    <w:div w:id="824513369">
                      <w:marLeft w:val="0"/>
                      <w:marRight w:val="0"/>
                      <w:marTop w:val="0"/>
                      <w:marBottom w:val="101"/>
                      <w:divBdr>
                        <w:top w:val="none" w:sz="0" w:space="0" w:color="auto"/>
                        <w:left w:val="none" w:sz="0" w:space="0" w:color="auto"/>
                        <w:bottom w:val="none" w:sz="0" w:space="0" w:color="auto"/>
                        <w:right w:val="none" w:sz="0" w:space="0" w:color="auto"/>
                      </w:divBdr>
                    </w:div>
                    <w:div w:id="1053583552">
                      <w:marLeft w:val="0"/>
                      <w:marRight w:val="0"/>
                      <w:marTop w:val="0"/>
                      <w:marBottom w:val="101"/>
                      <w:divBdr>
                        <w:top w:val="none" w:sz="0" w:space="0" w:color="auto"/>
                        <w:left w:val="none" w:sz="0" w:space="0" w:color="auto"/>
                        <w:bottom w:val="none" w:sz="0" w:space="0" w:color="auto"/>
                        <w:right w:val="none" w:sz="0" w:space="0" w:color="auto"/>
                      </w:divBdr>
                    </w:div>
                    <w:div w:id="1148520948">
                      <w:marLeft w:val="0"/>
                      <w:marRight w:val="0"/>
                      <w:marTop w:val="0"/>
                      <w:marBottom w:val="101"/>
                      <w:divBdr>
                        <w:top w:val="none" w:sz="0" w:space="0" w:color="auto"/>
                        <w:left w:val="none" w:sz="0" w:space="0" w:color="auto"/>
                        <w:bottom w:val="none" w:sz="0" w:space="0" w:color="auto"/>
                        <w:right w:val="none" w:sz="0" w:space="0" w:color="auto"/>
                      </w:divBdr>
                    </w:div>
                    <w:div w:id="1439183940">
                      <w:marLeft w:val="0"/>
                      <w:marRight w:val="0"/>
                      <w:marTop w:val="0"/>
                      <w:marBottom w:val="101"/>
                      <w:divBdr>
                        <w:top w:val="none" w:sz="0" w:space="0" w:color="auto"/>
                        <w:left w:val="none" w:sz="0" w:space="0" w:color="auto"/>
                        <w:bottom w:val="none" w:sz="0" w:space="0" w:color="auto"/>
                        <w:right w:val="none" w:sz="0" w:space="0" w:color="auto"/>
                      </w:divBdr>
                    </w:div>
                    <w:div w:id="727219668">
                      <w:marLeft w:val="0"/>
                      <w:marRight w:val="0"/>
                      <w:marTop w:val="0"/>
                      <w:marBottom w:val="101"/>
                      <w:divBdr>
                        <w:top w:val="none" w:sz="0" w:space="0" w:color="auto"/>
                        <w:left w:val="none" w:sz="0" w:space="0" w:color="auto"/>
                        <w:bottom w:val="none" w:sz="0" w:space="0" w:color="auto"/>
                        <w:right w:val="none" w:sz="0" w:space="0" w:color="auto"/>
                      </w:divBdr>
                    </w:div>
                    <w:div w:id="1785885748">
                      <w:marLeft w:val="0"/>
                      <w:marRight w:val="0"/>
                      <w:marTop w:val="0"/>
                      <w:marBottom w:val="101"/>
                      <w:divBdr>
                        <w:top w:val="none" w:sz="0" w:space="0" w:color="auto"/>
                        <w:left w:val="none" w:sz="0" w:space="0" w:color="auto"/>
                        <w:bottom w:val="none" w:sz="0" w:space="0" w:color="auto"/>
                        <w:right w:val="none" w:sz="0" w:space="0" w:color="auto"/>
                      </w:divBdr>
                    </w:div>
                    <w:div w:id="344065266">
                      <w:marLeft w:val="0"/>
                      <w:marRight w:val="0"/>
                      <w:marTop w:val="0"/>
                      <w:marBottom w:val="101"/>
                      <w:divBdr>
                        <w:top w:val="none" w:sz="0" w:space="0" w:color="auto"/>
                        <w:left w:val="none" w:sz="0" w:space="0" w:color="auto"/>
                        <w:bottom w:val="none" w:sz="0" w:space="0" w:color="auto"/>
                        <w:right w:val="none" w:sz="0" w:space="0" w:color="auto"/>
                      </w:divBdr>
                    </w:div>
                    <w:div w:id="909778496">
                      <w:marLeft w:val="0"/>
                      <w:marRight w:val="0"/>
                      <w:marTop w:val="0"/>
                      <w:marBottom w:val="101"/>
                      <w:divBdr>
                        <w:top w:val="none" w:sz="0" w:space="0" w:color="auto"/>
                        <w:left w:val="none" w:sz="0" w:space="0" w:color="auto"/>
                        <w:bottom w:val="none" w:sz="0" w:space="0" w:color="auto"/>
                        <w:right w:val="none" w:sz="0" w:space="0" w:color="auto"/>
                      </w:divBdr>
                    </w:div>
                    <w:div w:id="111748608">
                      <w:marLeft w:val="0"/>
                      <w:marRight w:val="0"/>
                      <w:marTop w:val="0"/>
                      <w:marBottom w:val="101"/>
                      <w:divBdr>
                        <w:top w:val="none" w:sz="0" w:space="0" w:color="auto"/>
                        <w:left w:val="none" w:sz="0" w:space="0" w:color="auto"/>
                        <w:bottom w:val="none" w:sz="0" w:space="0" w:color="auto"/>
                        <w:right w:val="none" w:sz="0" w:space="0" w:color="auto"/>
                      </w:divBdr>
                    </w:div>
                    <w:div w:id="1539008190">
                      <w:marLeft w:val="0"/>
                      <w:marRight w:val="0"/>
                      <w:marTop w:val="0"/>
                      <w:marBottom w:val="101"/>
                      <w:divBdr>
                        <w:top w:val="none" w:sz="0" w:space="0" w:color="auto"/>
                        <w:left w:val="none" w:sz="0" w:space="0" w:color="auto"/>
                        <w:bottom w:val="none" w:sz="0" w:space="0" w:color="auto"/>
                        <w:right w:val="none" w:sz="0" w:space="0" w:color="auto"/>
                      </w:divBdr>
                    </w:div>
                    <w:div w:id="840850547">
                      <w:marLeft w:val="0"/>
                      <w:marRight w:val="0"/>
                      <w:marTop w:val="0"/>
                      <w:marBottom w:val="101"/>
                      <w:divBdr>
                        <w:top w:val="none" w:sz="0" w:space="0" w:color="auto"/>
                        <w:left w:val="none" w:sz="0" w:space="0" w:color="auto"/>
                        <w:bottom w:val="none" w:sz="0" w:space="0" w:color="auto"/>
                        <w:right w:val="none" w:sz="0" w:space="0" w:color="auto"/>
                      </w:divBdr>
                    </w:div>
                    <w:div w:id="1264535523">
                      <w:marLeft w:val="0"/>
                      <w:marRight w:val="0"/>
                      <w:marTop w:val="0"/>
                      <w:marBottom w:val="101"/>
                      <w:divBdr>
                        <w:top w:val="none" w:sz="0" w:space="0" w:color="auto"/>
                        <w:left w:val="none" w:sz="0" w:space="0" w:color="auto"/>
                        <w:bottom w:val="none" w:sz="0" w:space="0" w:color="auto"/>
                        <w:right w:val="none" w:sz="0" w:space="0" w:color="auto"/>
                      </w:divBdr>
                    </w:div>
                    <w:div w:id="1637026433">
                      <w:marLeft w:val="0"/>
                      <w:marRight w:val="0"/>
                      <w:marTop w:val="0"/>
                      <w:marBottom w:val="101"/>
                      <w:divBdr>
                        <w:top w:val="none" w:sz="0" w:space="0" w:color="auto"/>
                        <w:left w:val="none" w:sz="0" w:space="0" w:color="auto"/>
                        <w:bottom w:val="none" w:sz="0" w:space="0" w:color="auto"/>
                        <w:right w:val="none" w:sz="0" w:space="0" w:color="auto"/>
                      </w:divBdr>
                    </w:div>
                    <w:div w:id="2032414703">
                      <w:marLeft w:val="0"/>
                      <w:marRight w:val="0"/>
                      <w:marTop w:val="0"/>
                      <w:marBottom w:val="101"/>
                      <w:divBdr>
                        <w:top w:val="none" w:sz="0" w:space="0" w:color="auto"/>
                        <w:left w:val="none" w:sz="0" w:space="0" w:color="auto"/>
                        <w:bottom w:val="none" w:sz="0" w:space="0" w:color="auto"/>
                        <w:right w:val="none" w:sz="0" w:space="0" w:color="auto"/>
                      </w:divBdr>
                    </w:div>
                    <w:div w:id="2034917309">
                      <w:marLeft w:val="0"/>
                      <w:marRight w:val="0"/>
                      <w:marTop w:val="0"/>
                      <w:marBottom w:val="101"/>
                      <w:divBdr>
                        <w:top w:val="none" w:sz="0" w:space="0" w:color="auto"/>
                        <w:left w:val="none" w:sz="0" w:space="0" w:color="auto"/>
                        <w:bottom w:val="none" w:sz="0" w:space="0" w:color="auto"/>
                        <w:right w:val="none" w:sz="0" w:space="0" w:color="auto"/>
                      </w:divBdr>
                    </w:div>
                    <w:div w:id="52699171">
                      <w:marLeft w:val="0"/>
                      <w:marRight w:val="0"/>
                      <w:marTop w:val="0"/>
                      <w:marBottom w:val="101"/>
                      <w:divBdr>
                        <w:top w:val="none" w:sz="0" w:space="0" w:color="auto"/>
                        <w:left w:val="none" w:sz="0" w:space="0" w:color="auto"/>
                        <w:bottom w:val="none" w:sz="0" w:space="0" w:color="auto"/>
                        <w:right w:val="none" w:sz="0" w:space="0" w:color="auto"/>
                      </w:divBdr>
                    </w:div>
                    <w:div w:id="2018188480">
                      <w:marLeft w:val="0"/>
                      <w:marRight w:val="0"/>
                      <w:marTop w:val="0"/>
                      <w:marBottom w:val="101"/>
                      <w:divBdr>
                        <w:top w:val="none" w:sz="0" w:space="0" w:color="auto"/>
                        <w:left w:val="none" w:sz="0" w:space="0" w:color="auto"/>
                        <w:bottom w:val="none" w:sz="0" w:space="0" w:color="auto"/>
                        <w:right w:val="none" w:sz="0" w:space="0" w:color="auto"/>
                      </w:divBdr>
                    </w:div>
                    <w:div w:id="313219383">
                      <w:marLeft w:val="0"/>
                      <w:marRight w:val="0"/>
                      <w:marTop w:val="0"/>
                      <w:marBottom w:val="101"/>
                      <w:divBdr>
                        <w:top w:val="none" w:sz="0" w:space="0" w:color="auto"/>
                        <w:left w:val="none" w:sz="0" w:space="0" w:color="auto"/>
                        <w:bottom w:val="none" w:sz="0" w:space="0" w:color="auto"/>
                        <w:right w:val="none" w:sz="0" w:space="0" w:color="auto"/>
                      </w:divBdr>
                    </w:div>
                    <w:div w:id="621769764">
                      <w:marLeft w:val="0"/>
                      <w:marRight w:val="0"/>
                      <w:marTop w:val="0"/>
                      <w:marBottom w:val="101"/>
                      <w:divBdr>
                        <w:top w:val="none" w:sz="0" w:space="0" w:color="auto"/>
                        <w:left w:val="none" w:sz="0" w:space="0" w:color="auto"/>
                        <w:bottom w:val="none" w:sz="0" w:space="0" w:color="auto"/>
                        <w:right w:val="none" w:sz="0" w:space="0" w:color="auto"/>
                      </w:divBdr>
                    </w:div>
                    <w:div w:id="1021590729">
                      <w:marLeft w:val="0"/>
                      <w:marRight w:val="0"/>
                      <w:marTop w:val="0"/>
                      <w:marBottom w:val="101"/>
                      <w:divBdr>
                        <w:top w:val="none" w:sz="0" w:space="0" w:color="auto"/>
                        <w:left w:val="none" w:sz="0" w:space="0" w:color="auto"/>
                        <w:bottom w:val="none" w:sz="0" w:space="0" w:color="auto"/>
                        <w:right w:val="none" w:sz="0" w:space="0" w:color="auto"/>
                      </w:divBdr>
                    </w:div>
                    <w:div w:id="1990863700">
                      <w:marLeft w:val="0"/>
                      <w:marRight w:val="0"/>
                      <w:marTop w:val="0"/>
                      <w:marBottom w:val="101"/>
                      <w:divBdr>
                        <w:top w:val="none" w:sz="0" w:space="0" w:color="auto"/>
                        <w:left w:val="none" w:sz="0" w:space="0" w:color="auto"/>
                        <w:bottom w:val="none" w:sz="0" w:space="0" w:color="auto"/>
                        <w:right w:val="none" w:sz="0" w:space="0" w:color="auto"/>
                      </w:divBdr>
                    </w:div>
                    <w:div w:id="1043097994">
                      <w:marLeft w:val="0"/>
                      <w:marRight w:val="0"/>
                      <w:marTop w:val="0"/>
                      <w:marBottom w:val="101"/>
                      <w:divBdr>
                        <w:top w:val="none" w:sz="0" w:space="0" w:color="auto"/>
                        <w:left w:val="none" w:sz="0" w:space="0" w:color="auto"/>
                        <w:bottom w:val="none" w:sz="0" w:space="0" w:color="auto"/>
                        <w:right w:val="none" w:sz="0" w:space="0" w:color="auto"/>
                      </w:divBdr>
                    </w:div>
                    <w:div w:id="1779373476">
                      <w:marLeft w:val="0"/>
                      <w:marRight w:val="0"/>
                      <w:marTop w:val="0"/>
                      <w:marBottom w:val="101"/>
                      <w:divBdr>
                        <w:top w:val="none" w:sz="0" w:space="0" w:color="auto"/>
                        <w:left w:val="none" w:sz="0" w:space="0" w:color="auto"/>
                        <w:bottom w:val="none" w:sz="0" w:space="0" w:color="auto"/>
                        <w:right w:val="none" w:sz="0" w:space="0" w:color="auto"/>
                      </w:divBdr>
                    </w:div>
                    <w:div w:id="816654503">
                      <w:marLeft w:val="0"/>
                      <w:marRight w:val="0"/>
                      <w:marTop w:val="0"/>
                      <w:marBottom w:val="101"/>
                      <w:divBdr>
                        <w:top w:val="none" w:sz="0" w:space="0" w:color="auto"/>
                        <w:left w:val="none" w:sz="0" w:space="0" w:color="auto"/>
                        <w:bottom w:val="none" w:sz="0" w:space="0" w:color="auto"/>
                        <w:right w:val="none" w:sz="0" w:space="0" w:color="auto"/>
                      </w:divBdr>
                    </w:div>
                    <w:div w:id="350029831">
                      <w:marLeft w:val="0"/>
                      <w:marRight w:val="0"/>
                      <w:marTop w:val="0"/>
                      <w:marBottom w:val="101"/>
                      <w:divBdr>
                        <w:top w:val="none" w:sz="0" w:space="0" w:color="auto"/>
                        <w:left w:val="none" w:sz="0" w:space="0" w:color="auto"/>
                        <w:bottom w:val="none" w:sz="0" w:space="0" w:color="auto"/>
                        <w:right w:val="none" w:sz="0" w:space="0" w:color="auto"/>
                      </w:divBdr>
                    </w:div>
                    <w:div w:id="1907645507">
                      <w:marLeft w:val="0"/>
                      <w:marRight w:val="0"/>
                      <w:marTop w:val="0"/>
                      <w:marBottom w:val="101"/>
                      <w:divBdr>
                        <w:top w:val="none" w:sz="0" w:space="0" w:color="auto"/>
                        <w:left w:val="none" w:sz="0" w:space="0" w:color="auto"/>
                        <w:bottom w:val="none" w:sz="0" w:space="0" w:color="auto"/>
                        <w:right w:val="none" w:sz="0" w:space="0" w:color="auto"/>
                      </w:divBdr>
                    </w:div>
                    <w:div w:id="312761069">
                      <w:marLeft w:val="0"/>
                      <w:marRight w:val="0"/>
                      <w:marTop w:val="0"/>
                      <w:marBottom w:val="101"/>
                      <w:divBdr>
                        <w:top w:val="none" w:sz="0" w:space="0" w:color="auto"/>
                        <w:left w:val="none" w:sz="0" w:space="0" w:color="auto"/>
                        <w:bottom w:val="none" w:sz="0" w:space="0" w:color="auto"/>
                        <w:right w:val="none" w:sz="0" w:space="0" w:color="auto"/>
                      </w:divBdr>
                    </w:div>
                    <w:div w:id="1523127536">
                      <w:marLeft w:val="0"/>
                      <w:marRight w:val="0"/>
                      <w:marTop w:val="0"/>
                      <w:marBottom w:val="101"/>
                      <w:divBdr>
                        <w:top w:val="none" w:sz="0" w:space="0" w:color="auto"/>
                        <w:left w:val="none" w:sz="0" w:space="0" w:color="auto"/>
                        <w:bottom w:val="none" w:sz="0" w:space="0" w:color="auto"/>
                        <w:right w:val="none" w:sz="0" w:space="0" w:color="auto"/>
                      </w:divBdr>
                    </w:div>
                    <w:div w:id="1442799168">
                      <w:marLeft w:val="0"/>
                      <w:marRight w:val="0"/>
                      <w:marTop w:val="0"/>
                      <w:marBottom w:val="101"/>
                      <w:divBdr>
                        <w:top w:val="none" w:sz="0" w:space="0" w:color="auto"/>
                        <w:left w:val="none" w:sz="0" w:space="0" w:color="auto"/>
                        <w:bottom w:val="none" w:sz="0" w:space="0" w:color="auto"/>
                        <w:right w:val="none" w:sz="0" w:space="0" w:color="auto"/>
                      </w:divBdr>
                    </w:div>
                    <w:div w:id="1909076517">
                      <w:marLeft w:val="0"/>
                      <w:marRight w:val="0"/>
                      <w:marTop w:val="0"/>
                      <w:marBottom w:val="101"/>
                      <w:divBdr>
                        <w:top w:val="none" w:sz="0" w:space="0" w:color="auto"/>
                        <w:left w:val="none" w:sz="0" w:space="0" w:color="auto"/>
                        <w:bottom w:val="none" w:sz="0" w:space="0" w:color="auto"/>
                        <w:right w:val="none" w:sz="0" w:space="0" w:color="auto"/>
                      </w:divBdr>
                    </w:div>
                    <w:div w:id="1448237862">
                      <w:marLeft w:val="0"/>
                      <w:marRight w:val="0"/>
                      <w:marTop w:val="0"/>
                      <w:marBottom w:val="101"/>
                      <w:divBdr>
                        <w:top w:val="none" w:sz="0" w:space="0" w:color="auto"/>
                        <w:left w:val="none" w:sz="0" w:space="0" w:color="auto"/>
                        <w:bottom w:val="none" w:sz="0" w:space="0" w:color="auto"/>
                        <w:right w:val="none" w:sz="0" w:space="0" w:color="auto"/>
                      </w:divBdr>
                    </w:div>
                    <w:div w:id="1794834590">
                      <w:marLeft w:val="0"/>
                      <w:marRight w:val="0"/>
                      <w:marTop w:val="0"/>
                      <w:marBottom w:val="101"/>
                      <w:divBdr>
                        <w:top w:val="none" w:sz="0" w:space="0" w:color="auto"/>
                        <w:left w:val="none" w:sz="0" w:space="0" w:color="auto"/>
                        <w:bottom w:val="none" w:sz="0" w:space="0" w:color="auto"/>
                        <w:right w:val="none" w:sz="0" w:space="0" w:color="auto"/>
                      </w:divBdr>
                    </w:div>
                    <w:div w:id="985357824">
                      <w:marLeft w:val="0"/>
                      <w:marRight w:val="0"/>
                      <w:marTop w:val="0"/>
                      <w:marBottom w:val="101"/>
                      <w:divBdr>
                        <w:top w:val="none" w:sz="0" w:space="0" w:color="auto"/>
                        <w:left w:val="none" w:sz="0" w:space="0" w:color="auto"/>
                        <w:bottom w:val="none" w:sz="0" w:space="0" w:color="auto"/>
                        <w:right w:val="none" w:sz="0" w:space="0" w:color="auto"/>
                      </w:divBdr>
                    </w:div>
                    <w:div w:id="1331444993">
                      <w:marLeft w:val="0"/>
                      <w:marRight w:val="0"/>
                      <w:marTop w:val="0"/>
                      <w:marBottom w:val="101"/>
                      <w:divBdr>
                        <w:top w:val="none" w:sz="0" w:space="0" w:color="auto"/>
                        <w:left w:val="none" w:sz="0" w:space="0" w:color="auto"/>
                        <w:bottom w:val="none" w:sz="0" w:space="0" w:color="auto"/>
                        <w:right w:val="none" w:sz="0" w:space="0" w:color="auto"/>
                      </w:divBdr>
                    </w:div>
                    <w:div w:id="1932277666">
                      <w:marLeft w:val="0"/>
                      <w:marRight w:val="0"/>
                      <w:marTop w:val="0"/>
                      <w:marBottom w:val="101"/>
                      <w:divBdr>
                        <w:top w:val="none" w:sz="0" w:space="0" w:color="auto"/>
                        <w:left w:val="none" w:sz="0" w:space="0" w:color="auto"/>
                        <w:bottom w:val="none" w:sz="0" w:space="0" w:color="auto"/>
                        <w:right w:val="none" w:sz="0" w:space="0" w:color="auto"/>
                      </w:divBdr>
                    </w:div>
                    <w:div w:id="1259405544">
                      <w:marLeft w:val="0"/>
                      <w:marRight w:val="0"/>
                      <w:marTop w:val="0"/>
                      <w:marBottom w:val="101"/>
                      <w:divBdr>
                        <w:top w:val="none" w:sz="0" w:space="0" w:color="auto"/>
                        <w:left w:val="none" w:sz="0" w:space="0" w:color="auto"/>
                        <w:bottom w:val="none" w:sz="0" w:space="0" w:color="auto"/>
                        <w:right w:val="none" w:sz="0" w:space="0" w:color="auto"/>
                      </w:divBdr>
                    </w:div>
                    <w:div w:id="1153522978">
                      <w:marLeft w:val="0"/>
                      <w:marRight w:val="0"/>
                      <w:marTop w:val="0"/>
                      <w:marBottom w:val="101"/>
                      <w:divBdr>
                        <w:top w:val="none" w:sz="0" w:space="0" w:color="auto"/>
                        <w:left w:val="none" w:sz="0" w:space="0" w:color="auto"/>
                        <w:bottom w:val="none" w:sz="0" w:space="0" w:color="auto"/>
                        <w:right w:val="none" w:sz="0" w:space="0" w:color="auto"/>
                      </w:divBdr>
                    </w:div>
                    <w:div w:id="265699951">
                      <w:marLeft w:val="0"/>
                      <w:marRight w:val="0"/>
                      <w:marTop w:val="0"/>
                      <w:marBottom w:val="101"/>
                      <w:divBdr>
                        <w:top w:val="none" w:sz="0" w:space="0" w:color="auto"/>
                        <w:left w:val="none" w:sz="0" w:space="0" w:color="auto"/>
                        <w:bottom w:val="none" w:sz="0" w:space="0" w:color="auto"/>
                        <w:right w:val="none" w:sz="0" w:space="0" w:color="auto"/>
                      </w:divBdr>
                    </w:div>
                    <w:div w:id="673338671">
                      <w:marLeft w:val="0"/>
                      <w:marRight w:val="0"/>
                      <w:marTop w:val="0"/>
                      <w:marBottom w:val="101"/>
                      <w:divBdr>
                        <w:top w:val="none" w:sz="0" w:space="0" w:color="auto"/>
                        <w:left w:val="none" w:sz="0" w:space="0" w:color="auto"/>
                        <w:bottom w:val="none" w:sz="0" w:space="0" w:color="auto"/>
                        <w:right w:val="none" w:sz="0" w:space="0" w:color="auto"/>
                      </w:divBdr>
                    </w:div>
                    <w:div w:id="384450672">
                      <w:marLeft w:val="0"/>
                      <w:marRight w:val="0"/>
                      <w:marTop w:val="0"/>
                      <w:marBottom w:val="101"/>
                      <w:divBdr>
                        <w:top w:val="none" w:sz="0" w:space="0" w:color="auto"/>
                        <w:left w:val="none" w:sz="0" w:space="0" w:color="auto"/>
                        <w:bottom w:val="none" w:sz="0" w:space="0" w:color="auto"/>
                        <w:right w:val="none" w:sz="0" w:space="0" w:color="auto"/>
                      </w:divBdr>
                    </w:div>
                    <w:div w:id="604726097">
                      <w:marLeft w:val="0"/>
                      <w:marRight w:val="0"/>
                      <w:marTop w:val="0"/>
                      <w:marBottom w:val="101"/>
                      <w:divBdr>
                        <w:top w:val="none" w:sz="0" w:space="0" w:color="auto"/>
                        <w:left w:val="none" w:sz="0" w:space="0" w:color="auto"/>
                        <w:bottom w:val="none" w:sz="0" w:space="0" w:color="auto"/>
                        <w:right w:val="none" w:sz="0" w:space="0" w:color="auto"/>
                      </w:divBdr>
                    </w:div>
                    <w:div w:id="876703927">
                      <w:marLeft w:val="0"/>
                      <w:marRight w:val="0"/>
                      <w:marTop w:val="0"/>
                      <w:marBottom w:val="101"/>
                      <w:divBdr>
                        <w:top w:val="none" w:sz="0" w:space="0" w:color="auto"/>
                        <w:left w:val="none" w:sz="0" w:space="0" w:color="auto"/>
                        <w:bottom w:val="none" w:sz="0" w:space="0" w:color="auto"/>
                        <w:right w:val="none" w:sz="0" w:space="0" w:color="auto"/>
                      </w:divBdr>
                    </w:div>
                    <w:div w:id="856112898">
                      <w:marLeft w:val="0"/>
                      <w:marRight w:val="0"/>
                      <w:marTop w:val="0"/>
                      <w:marBottom w:val="101"/>
                      <w:divBdr>
                        <w:top w:val="none" w:sz="0" w:space="0" w:color="auto"/>
                        <w:left w:val="none" w:sz="0" w:space="0" w:color="auto"/>
                        <w:bottom w:val="none" w:sz="0" w:space="0" w:color="auto"/>
                        <w:right w:val="none" w:sz="0" w:space="0" w:color="auto"/>
                      </w:divBdr>
                    </w:div>
                    <w:div w:id="1301226192">
                      <w:marLeft w:val="0"/>
                      <w:marRight w:val="0"/>
                      <w:marTop w:val="0"/>
                      <w:marBottom w:val="101"/>
                      <w:divBdr>
                        <w:top w:val="none" w:sz="0" w:space="0" w:color="auto"/>
                        <w:left w:val="none" w:sz="0" w:space="0" w:color="auto"/>
                        <w:bottom w:val="none" w:sz="0" w:space="0" w:color="auto"/>
                        <w:right w:val="none" w:sz="0" w:space="0" w:color="auto"/>
                      </w:divBdr>
                    </w:div>
                    <w:div w:id="452552532">
                      <w:marLeft w:val="0"/>
                      <w:marRight w:val="0"/>
                      <w:marTop w:val="0"/>
                      <w:marBottom w:val="101"/>
                      <w:divBdr>
                        <w:top w:val="none" w:sz="0" w:space="0" w:color="auto"/>
                        <w:left w:val="none" w:sz="0" w:space="0" w:color="auto"/>
                        <w:bottom w:val="none" w:sz="0" w:space="0" w:color="auto"/>
                        <w:right w:val="none" w:sz="0" w:space="0" w:color="auto"/>
                      </w:divBdr>
                    </w:div>
                    <w:div w:id="404114335">
                      <w:marLeft w:val="0"/>
                      <w:marRight w:val="0"/>
                      <w:marTop w:val="0"/>
                      <w:marBottom w:val="101"/>
                      <w:divBdr>
                        <w:top w:val="none" w:sz="0" w:space="0" w:color="auto"/>
                        <w:left w:val="none" w:sz="0" w:space="0" w:color="auto"/>
                        <w:bottom w:val="none" w:sz="0" w:space="0" w:color="auto"/>
                        <w:right w:val="none" w:sz="0" w:space="0" w:color="auto"/>
                      </w:divBdr>
                    </w:div>
                    <w:div w:id="1057436184">
                      <w:marLeft w:val="0"/>
                      <w:marRight w:val="0"/>
                      <w:marTop w:val="0"/>
                      <w:marBottom w:val="101"/>
                      <w:divBdr>
                        <w:top w:val="none" w:sz="0" w:space="0" w:color="auto"/>
                        <w:left w:val="none" w:sz="0" w:space="0" w:color="auto"/>
                        <w:bottom w:val="none" w:sz="0" w:space="0" w:color="auto"/>
                        <w:right w:val="none" w:sz="0" w:space="0" w:color="auto"/>
                      </w:divBdr>
                    </w:div>
                    <w:div w:id="1733649956">
                      <w:marLeft w:val="0"/>
                      <w:marRight w:val="0"/>
                      <w:marTop w:val="0"/>
                      <w:marBottom w:val="101"/>
                      <w:divBdr>
                        <w:top w:val="none" w:sz="0" w:space="0" w:color="auto"/>
                        <w:left w:val="none" w:sz="0" w:space="0" w:color="auto"/>
                        <w:bottom w:val="none" w:sz="0" w:space="0" w:color="auto"/>
                        <w:right w:val="none" w:sz="0" w:space="0" w:color="auto"/>
                      </w:divBdr>
                    </w:div>
                    <w:div w:id="505480969">
                      <w:marLeft w:val="0"/>
                      <w:marRight w:val="0"/>
                      <w:marTop w:val="0"/>
                      <w:marBottom w:val="101"/>
                      <w:divBdr>
                        <w:top w:val="none" w:sz="0" w:space="0" w:color="auto"/>
                        <w:left w:val="none" w:sz="0" w:space="0" w:color="auto"/>
                        <w:bottom w:val="none" w:sz="0" w:space="0" w:color="auto"/>
                        <w:right w:val="none" w:sz="0" w:space="0" w:color="auto"/>
                      </w:divBdr>
                    </w:div>
                    <w:div w:id="1757247788">
                      <w:marLeft w:val="0"/>
                      <w:marRight w:val="0"/>
                      <w:marTop w:val="0"/>
                      <w:marBottom w:val="101"/>
                      <w:divBdr>
                        <w:top w:val="none" w:sz="0" w:space="0" w:color="auto"/>
                        <w:left w:val="none" w:sz="0" w:space="0" w:color="auto"/>
                        <w:bottom w:val="none" w:sz="0" w:space="0" w:color="auto"/>
                        <w:right w:val="none" w:sz="0" w:space="0" w:color="auto"/>
                      </w:divBdr>
                    </w:div>
                    <w:div w:id="1110316655">
                      <w:marLeft w:val="0"/>
                      <w:marRight w:val="0"/>
                      <w:marTop w:val="0"/>
                      <w:marBottom w:val="101"/>
                      <w:divBdr>
                        <w:top w:val="none" w:sz="0" w:space="0" w:color="auto"/>
                        <w:left w:val="none" w:sz="0" w:space="0" w:color="auto"/>
                        <w:bottom w:val="none" w:sz="0" w:space="0" w:color="auto"/>
                        <w:right w:val="none" w:sz="0" w:space="0" w:color="auto"/>
                      </w:divBdr>
                    </w:div>
                    <w:div w:id="1067723068">
                      <w:marLeft w:val="0"/>
                      <w:marRight w:val="0"/>
                      <w:marTop w:val="0"/>
                      <w:marBottom w:val="101"/>
                      <w:divBdr>
                        <w:top w:val="none" w:sz="0" w:space="0" w:color="auto"/>
                        <w:left w:val="none" w:sz="0" w:space="0" w:color="auto"/>
                        <w:bottom w:val="none" w:sz="0" w:space="0" w:color="auto"/>
                        <w:right w:val="none" w:sz="0" w:space="0" w:color="auto"/>
                      </w:divBdr>
                    </w:div>
                    <w:div w:id="1718119917">
                      <w:marLeft w:val="0"/>
                      <w:marRight w:val="0"/>
                      <w:marTop w:val="0"/>
                      <w:marBottom w:val="101"/>
                      <w:divBdr>
                        <w:top w:val="none" w:sz="0" w:space="0" w:color="auto"/>
                        <w:left w:val="none" w:sz="0" w:space="0" w:color="auto"/>
                        <w:bottom w:val="none" w:sz="0" w:space="0" w:color="auto"/>
                        <w:right w:val="none" w:sz="0" w:space="0" w:color="auto"/>
                      </w:divBdr>
                    </w:div>
                    <w:div w:id="1306819011">
                      <w:marLeft w:val="0"/>
                      <w:marRight w:val="0"/>
                      <w:marTop w:val="0"/>
                      <w:marBottom w:val="101"/>
                      <w:divBdr>
                        <w:top w:val="none" w:sz="0" w:space="0" w:color="auto"/>
                        <w:left w:val="none" w:sz="0" w:space="0" w:color="auto"/>
                        <w:bottom w:val="none" w:sz="0" w:space="0" w:color="auto"/>
                        <w:right w:val="none" w:sz="0" w:space="0" w:color="auto"/>
                      </w:divBdr>
                    </w:div>
                    <w:div w:id="1351109230">
                      <w:marLeft w:val="0"/>
                      <w:marRight w:val="0"/>
                      <w:marTop w:val="0"/>
                      <w:marBottom w:val="101"/>
                      <w:divBdr>
                        <w:top w:val="none" w:sz="0" w:space="0" w:color="auto"/>
                        <w:left w:val="none" w:sz="0" w:space="0" w:color="auto"/>
                        <w:bottom w:val="none" w:sz="0" w:space="0" w:color="auto"/>
                        <w:right w:val="none" w:sz="0" w:space="0" w:color="auto"/>
                      </w:divBdr>
                    </w:div>
                    <w:div w:id="142355281">
                      <w:marLeft w:val="0"/>
                      <w:marRight w:val="0"/>
                      <w:marTop w:val="0"/>
                      <w:marBottom w:val="101"/>
                      <w:divBdr>
                        <w:top w:val="none" w:sz="0" w:space="0" w:color="auto"/>
                        <w:left w:val="none" w:sz="0" w:space="0" w:color="auto"/>
                        <w:bottom w:val="none" w:sz="0" w:space="0" w:color="auto"/>
                        <w:right w:val="none" w:sz="0" w:space="0" w:color="auto"/>
                      </w:divBdr>
                    </w:div>
                    <w:div w:id="1700624801">
                      <w:marLeft w:val="0"/>
                      <w:marRight w:val="0"/>
                      <w:marTop w:val="0"/>
                      <w:marBottom w:val="101"/>
                      <w:divBdr>
                        <w:top w:val="none" w:sz="0" w:space="0" w:color="auto"/>
                        <w:left w:val="none" w:sz="0" w:space="0" w:color="auto"/>
                        <w:bottom w:val="none" w:sz="0" w:space="0" w:color="auto"/>
                        <w:right w:val="none" w:sz="0" w:space="0" w:color="auto"/>
                      </w:divBdr>
                    </w:div>
                    <w:div w:id="1408384896">
                      <w:marLeft w:val="0"/>
                      <w:marRight w:val="0"/>
                      <w:marTop w:val="0"/>
                      <w:marBottom w:val="101"/>
                      <w:divBdr>
                        <w:top w:val="none" w:sz="0" w:space="0" w:color="auto"/>
                        <w:left w:val="none" w:sz="0" w:space="0" w:color="auto"/>
                        <w:bottom w:val="none" w:sz="0" w:space="0" w:color="auto"/>
                        <w:right w:val="none" w:sz="0" w:space="0" w:color="auto"/>
                      </w:divBdr>
                    </w:div>
                    <w:div w:id="894388026">
                      <w:marLeft w:val="0"/>
                      <w:marRight w:val="0"/>
                      <w:marTop w:val="0"/>
                      <w:marBottom w:val="101"/>
                      <w:divBdr>
                        <w:top w:val="none" w:sz="0" w:space="0" w:color="auto"/>
                        <w:left w:val="none" w:sz="0" w:space="0" w:color="auto"/>
                        <w:bottom w:val="none" w:sz="0" w:space="0" w:color="auto"/>
                        <w:right w:val="none" w:sz="0" w:space="0" w:color="auto"/>
                      </w:divBdr>
                    </w:div>
                    <w:div w:id="474838512">
                      <w:marLeft w:val="0"/>
                      <w:marRight w:val="0"/>
                      <w:marTop w:val="0"/>
                      <w:marBottom w:val="101"/>
                      <w:divBdr>
                        <w:top w:val="none" w:sz="0" w:space="0" w:color="auto"/>
                        <w:left w:val="none" w:sz="0" w:space="0" w:color="auto"/>
                        <w:bottom w:val="none" w:sz="0" w:space="0" w:color="auto"/>
                        <w:right w:val="none" w:sz="0" w:space="0" w:color="auto"/>
                      </w:divBdr>
                    </w:div>
                    <w:div w:id="423960940">
                      <w:marLeft w:val="0"/>
                      <w:marRight w:val="0"/>
                      <w:marTop w:val="0"/>
                      <w:marBottom w:val="101"/>
                      <w:divBdr>
                        <w:top w:val="none" w:sz="0" w:space="0" w:color="auto"/>
                        <w:left w:val="none" w:sz="0" w:space="0" w:color="auto"/>
                        <w:bottom w:val="none" w:sz="0" w:space="0" w:color="auto"/>
                        <w:right w:val="none" w:sz="0" w:space="0" w:color="auto"/>
                      </w:divBdr>
                    </w:div>
                    <w:div w:id="1272009857">
                      <w:marLeft w:val="0"/>
                      <w:marRight w:val="0"/>
                      <w:marTop w:val="0"/>
                      <w:marBottom w:val="101"/>
                      <w:divBdr>
                        <w:top w:val="none" w:sz="0" w:space="0" w:color="auto"/>
                        <w:left w:val="none" w:sz="0" w:space="0" w:color="auto"/>
                        <w:bottom w:val="none" w:sz="0" w:space="0" w:color="auto"/>
                        <w:right w:val="none" w:sz="0" w:space="0" w:color="auto"/>
                      </w:divBdr>
                    </w:div>
                    <w:div w:id="1790197686">
                      <w:marLeft w:val="0"/>
                      <w:marRight w:val="0"/>
                      <w:marTop w:val="0"/>
                      <w:marBottom w:val="101"/>
                      <w:divBdr>
                        <w:top w:val="none" w:sz="0" w:space="0" w:color="auto"/>
                        <w:left w:val="none" w:sz="0" w:space="0" w:color="auto"/>
                        <w:bottom w:val="none" w:sz="0" w:space="0" w:color="auto"/>
                        <w:right w:val="none" w:sz="0" w:space="0" w:color="auto"/>
                      </w:divBdr>
                    </w:div>
                    <w:div w:id="839932986">
                      <w:marLeft w:val="0"/>
                      <w:marRight w:val="0"/>
                      <w:marTop w:val="0"/>
                      <w:marBottom w:val="101"/>
                      <w:divBdr>
                        <w:top w:val="none" w:sz="0" w:space="0" w:color="auto"/>
                        <w:left w:val="none" w:sz="0" w:space="0" w:color="auto"/>
                        <w:bottom w:val="none" w:sz="0" w:space="0" w:color="auto"/>
                        <w:right w:val="none" w:sz="0" w:space="0" w:color="auto"/>
                      </w:divBdr>
                    </w:div>
                    <w:div w:id="944922962">
                      <w:marLeft w:val="0"/>
                      <w:marRight w:val="0"/>
                      <w:marTop w:val="0"/>
                      <w:marBottom w:val="101"/>
                      <w:divBdr>
                        <w:top w:val="none" w:sz="0" w:space="0" w:color="auto"/>
                        <w:left w:val="none" w:sz="0" w:space="0" w:color="auto"/>
                        <w:bottom w:val="none" w:sz="0" w:space="0" w:color="auto"/>
                        <w:right w:val="none" w:sz="0" w:space="0" w:color="auto"/>
                      </w:divBdr>
                    </w:div>
                    <w:div w:id="774205248">
                      <w:marLeft w:val="0"/>
                      <w:marRight w:val="0"/>
                      <w:marTop w:val="0"/>
                      <w:marBottom w:val="101"/>
                      <w:divBdr>
                        <w:top w:val="none" w:sz="0" w:space="0" w:color="auto"/>
                        <w:left w:val="none" w:sz="0" w:space="0" w:color="auto"/>
                        <w:bottom w:val="none" w:sz="0" w:space="0" w:color="auto"/>
                        <w:right w:val="none" w:sz="0" w:space="0" w:color="auto"/>
                      </w:divBdr>
                    </w:div>
                    <w:div w:id="94522016">
                      <w:marLeft w:val="0"/>
                      <w:marRight w:val="0"/>
                      <w:marTop w:val="0"/>
                      <w:marBottom w:val="101"/>
                      <w:divBdr>
                        <w:top w:val="none" w:sz="0" w:space="0" w:color="auto"/>
                        <w:left w:val="none" w:sz="0" w:space="0" w:color="auto"/>
                        <w:bottom w:val="none" w:sz="0" w:space="0" w:color="auto"/>
                        <w:right w:val="none" w:sz="0" w:space="0" w:color="auto"/>
                      </w:divBdr>
                    </w:div>
                    <w:div w:id="1813401307">
                      <w:marLeft w:val="0"/>
                      <w:marRight w:val="0"/>
                      <w:marTop w:val="0"/>
                      <w:marBottom w:val="101"/>
                      <w:divBdr>
                        <w:top w:val="none" w:sz="0" w:space="0" w:color="auto"/>
                        <w:left w:val="none" w:sz="0" w:space="0" w:color="auto"/>
                        <w:bottom w:val="none" w:sz="0" w:space="0" w:color="auto"/>
                        <w:right w:val="none" w:sz="0" w:space="0" w:color="auto"/>
                      </w:divBdr>
                    </w:div>
                    <w:div w:id="1353917216">
                      <w:marLeft w:val="0"/>
                      <w:marRight w:val="0"/>
                      <w:marTop w:val="0"/>
                      <w:marBottom w:val="101"/>
                      <w:divBdr>
                        <w:top w:val="none" w:sz="0" w:space="0" w:color="auto"/>
                        <w:left w:val="none" w:sz="0" w:space="0" w:color="auto"/>
                        <w:bottom w:val="none" w:sz="0" w:space="0" w:color="auto"/>
                        <w:right w:val="none" w:sz="0" w:space="0" w:color="auto"/>
                      </w:divBdr>
                    </w:div>
                    <w:div w:id="196048988">
                      <w:marLeft w:val="0"/>
                      <w:marRight w:val="0"/>
                      <w:marTop w:val="0"/>
                      <w:marBottom w:val="101"/>
                      <w:divBdr>
                        <w:top w:val="none" w:sz="0" w:space="0" w:color="auto"/>
                        <w:left w:val="none" w:sz="0" w:space="0" w:color="auto"/>
                        <w:bottom w:val="none" w:sz="0" w:space="0" w:color="auto"/>
                        <w:right w:val="none" w:sz="0" w:space="0" w:color="auto"/>
                      </w:divBdr>
                    </w:div>
                    <w:div w:id="516501690">
                      <w:marLeft w:val="0"/>
                      <w:marRight w:val="0"/>
                      <w:marTop w:val="0"/>
                      <w:marBottom w:val="101"/>
                      <w:divBdr>
                        <w:top w:val="none" w:sz="0" w:space="0" w:color="auto"/>
                        <w:left w:val="none" w:sz="0" w:space="0" w:color="auto"/>
                        <w:bottom w:val="none" w:sz="0" w:space="0" w:color="auto"/>
                        <w:right w:val="none" w:sz="0" w:space="0" w:color="auto"/>
                      </w:divBdr>
                    </w:div>
                    <w:div w:id="1448309919">
                      <w:marLeft w:val="0"/>
                      <w:marRight w:val="0"/>
                      <w:marTop w:val="0"/>
                      <w:marBottom w:val="101"/>
                      <w:divBdr>
                        <w:top w:val="none" w:sz="0" w:space="0" w:color="auto"/>
                        <w:left w:val="none" w:sz="0" w:space="0" w:color="auto"/>
                        <w:bottom w:val="none" w:sz="0" w:space="0" w:color="auto"/>
                        <w:right w:val="none" w:sz="0" w:space="0" w:color="auto"/>
                      </w:divBdr>
                    </w:div>
                    <w:div w:id="834341902">
                      <w:marLeft w:val="0"/>
                      <w:marRight w:val="0"/>
                      <w:marTop w:val="0"/>
                      <w:marBottom w:val="101"/>
                      <w:divBdr>
                        <w:top w:val="none" w:sz="0" w:space="0" w:color="auto"/>
                        <w:left w:val="none" w:sz="0" w:space="0" w:color="auto"/>
                        <w:bottom w:val="none" w:sz="0" w:space="0" w:color="auto"/>
                        <w:right w:val="none" w:sz="0" w:space="0" w:color="auto"/>
                      </w:divBdr>
                    </w:div>
                    <w:div w:id="34349760">
                      <w:marLeft w:val="0"/>
                      <w:marRight w:val="0"/>
                      <w:marTop w:val="0"/>
                      <w:marBottom w:val="101"/>
                      <w:divBdr>
                        <w:top w:val="none" w:sz="0" w:space="0" w:color="auto"/>
                        <w:left w:val="none" w:sz="0" w:space="0" w:color="auto"/>
                        <w:bottom w:val="none" w:sz="0" w:space="0" w:color="auto"/>
                        <w:right w:val="none" w:sz="0" w:space="0" w:color="auto"/>
                      </w:divBdr>
                    </w:div>
                    <w:div w:id="563492907">
                      <w:marLeft w:val="0"/>
                      <w:marRight w:val="0"/>
                      <w:marTop w:val="0"/>
                      <w:marBottom w:val="101"/>
                      <w:divBdr>
                        <w:top w:val="none" w:sz="0" w:space="0" w:color="auto"/>
                        <w:left w:val="none" w:sz="0" w:space="0" w:color="auto"/>
                        <w:bottom w:val="none" w:sz="0" w:space="0" w:color="auto"/>
                        <w:right w:val="none" w:sz="0" w:space="0" w:color="auto"/>
                      </w:divBdr>
                    </w:div>
                    <w:div w:id="1807815066">
                      <w:marLeft w:val="0"/>
                      <w:marRight w:val="0"/>
                      <w:marTop w:val="0"/>
                      <w:marBottom w:val="101"/>
                      <w:divBdr>
                        <w:top w:val="none" w:sz="0" w:space="0" w:color="auto"/>
                        <w:left w:val="none" w:sz="0" w:space="0" w:color="auto"/>
                        <w:bottom w:val="none" w:sz="0" w:space="0" w:color="auto"/>
                        <w:right w:val="none" w:sz="0" w:space="0" w:color="auto"/>
                      </w:divBdr>
                    </w:div>
                    <w:div w:id="1015115568">
                      <w:marLeft w:val="0"/>
                      <w:marRight w:val="0"/>
                      <w:marTop w:val="0"/>
                      <w:marBottom w:val="101"/>
                      <w:divBdr>
                        <w:top w:val="none" w:sz="0" w:space="0" w:color="auto"/>
                        <w:left w:val="none" w:sz="0" w:space="0" w:color="auto"/>
                        <w:bottom w:val="none" w:sz="0" w:space="0" w:color="auto"/>
                        <w:right w:val="none" w:sz="0" w:space="0" w:color="auto"/>
                      </w:divBdr>
                    </w:div>
                    <w:div w:id="1030376456">
                      <w:marLeft w:val="0"/>
                      <w:marRight w:val="0"/>
                      <w:marTop w:val="0"/>
                      <w:marBottom w:val="101"/>
                      <w:divBdr>
                        <w:top w:val="none" w:sz="0" w:space="0" w:color="auto"/>
                        <w:left w:val="none" w:sz="0" w:space="0" w:color="auto"/>
                        <w:bottom w:val="none" w:sz="0" w:space="0" w:color="auto"/>
                        <w:right w:val="none" w:sz="0" w:space="0" w:color="auto"/>
                      </w:divBdr>
                    </w:div>
                    <w:div w:id="1988123236">
                      <w:marLeft w:val="0"/>
                      <w:marRight w:val="0"/>
                      <w:marTop w:val="0"/>
                      <w:marBottom w:val="101"/>
                      <w:divBdr>
                        <w:top w:val="none" w:sz="0" w:space="0" w:color="auto"/>
                        <w:left w:val="none" w:sz="0" w:space="0" w:color="auto"/>
                        <w:bottom w:val="none" w:sz="0" w:space="0" w:color="auto"/>
                        <w:right w:val="none" w:sz="0" w:space="0" w:color="auto"/>
                      </w:divBdr>
                    </w:div>
                    <w:div w:id="1571846285">
                      <w:marLeft w:val="0"/>
                      <w:marRight w:val="0"/>
                      <w:marTop w:val="0"/>
                      <w:marBottom w:val="101"/>
                      <w:divBdr>
                        <w:top w:val="none" w:sz="0" w:space="0" w:color="auto"/>
                        <w:left w:val="none" w:sz="0" w:space="0" w:color="auto"/>
                        <w:bottom w:val="none" w:sz="0" w:space="0" w:color="auto"/>
                        <w:right w:val="none" w:sz="0" w:space="0" w:color="auto"/>
                      </w:divBdr>
                    </w:div>
                    <w:div w:id="1927575425">
                      <w:marLeft w:val="0"/>
                      <w:marRight w:val="0"/>
                      <w:marTop w:val="0"/>
                      <w:marBottom w:val="101"/>
                      <w:divBdr>
                        <w:top w:val="none" w:sz="0" w:space="0" w:color="auto"/>
                        <w:left w:val="none" w:sz="0" w:space="0" w:color="auto"/>
                        <w:bottom w:val="none" w:sz="0" w:space="0" w:color="auto"/>
                        <w:right w:val="none" w:sz="0" w:space="0" w:color="auto"/>
                      </w:divBdr>
                    </w:div>
                    <w:div w:id="1227952337">
                      <w:marLeft w:val="0"/>
                      <w:marRight w:val="0"/>
                      <w:marTop w:val="0"/>
                      <w:marBottom w:val="101"/>
                      <w:divBdr>
                        <w:top w:val="none" w:sz="0" w:space="0" w:color="auto"/>
                        <w:left w:val="none" w:sz="0" w:space="0" w:color="auto"/>
                        <w:bottom w:val="none" w:sz="0" w:space="0" w:color="auto"/>
                        <w:right w:val="none" w:sz="0" w:space="0" w:color="auto"/>
                      </w:divBdr>
                    </w:div>
                    <w:div w:id="1055351560">
                      <w:marLeft w:val="0"/>
                      <w:marRight w:val="0"/>
                      <w:marTop w:val="0"/>
                      <w:marBottom w:val="101"/>
                      <w:divBdr>
                        <w:top w:val="none" w:sz="0" w:space="0" w:color="auto"/>
                        <w:left w:val="none" w:sz="0" w:space="0" w:color="auto"/>
                        <w:bottom w:val="none" w:sz="0" w:space="0" w:color="auto"/>
                        <w:right w:val="none" w:sz="0" w:space="0" w:color="auto"/>
                      </w:divBdr>
                    </w:div>
                    <w:div w:id="1124469382">
                      <w:marLeft w:val="0"/>
                      <w:marRight w:val="0"/>
                      <w:marTop w:val="0"/>
                      <w:marBottom w:val="101"/>
                      <w:divBdr>
                        <w:top w:val="none" w:sz="0" w:space="0" w:color="auto"/>
                        <w:left w:val="none" w:sz="0" w:space="0" w:color="auto"/>
                        <w:bottom w:val="none" w:sz="0" w:space="0" w:color="auto"/>
                        <w:right w:val="none" w:sz="0" w:space="0" w:color="auto"/>
                      </w:divBdr>
                    </w:div>
                    <w:div w:id="948245381">
                      <w:marLeft w:val="0"/>
                      <w:marRight w:val="0"/>
                      <w:marTop w:val="0"/>
                      <w:marBottom w:val="101"/>
                      <w:divBdr>
                        <w:top w:val="none" w:sz="0" w:space="0" w:color="auto"/>
                        <w:left w:val="none" w:sz="0" w:space="0" w:color="auto"/>
                        <w:bottom w:val="none" w:sz="0" w:space="0" w:color="auto"/>
                        <w:right w:val="none" w:sz="0" w:space="0" w:color="auto"/>
                      </w:divBdr>
                    </w:div>
                    <w:div w:id="1438062794">
                      <w:marLeft w:val="0"/>
                      <w:marRight w:val="0"/>
                      <w:marTop w:val="0"/>
                      <w:marBottom w:val="101"/>
                      <w:divBdr>
                        <w:top w:val="none" w:sz="0" w:space="0" w:color="auto"/>
                        <w:left w:val="none" w:sz="0" w:space="0" w:color="auto"/>
                        <w:bottom w:val="none" w:sz="0" w:space="0" w:color="auto"/>
                        <w:right w:val="none" w:sz="0" w:space="0" w:color="auto"/>
                      </w:divBdr>
                    </w:div>
                    <w:div w:id="430977277">
                      <w:marLeft w:val="0"/>
                      <w:marRight w:val="0"/>
                      <w:marTop w:val="0"/>
                      <w:marBottom w:val="101"/>
                      <w:divBdr>
                        <w:top w:val="none" w:sz="0" w:space="0" w:color="auto"/>
                        <w:left w:val="none" w:sz="0" w:space="0" w:color="auto"/>
                        <w:bottom w:val="none" w:sz="0" w:space="0" w:color="auto"/>
                        <w:right w:val="none" w:sz="0" w:space="0" w:color="auto"/>
                      </w:divBdr>
                    </w:div>
                    <w:div w:id="1935628077">
                      <w:marLeft w:val="0"/>
                      <w:marRight w:val="0"/>
                      <w:marTop w:val="0"/>
                      <w:marBottom w:val="101"/>
                      <w:divBdr>
                        <w:top w:val="none" w:sz="0" w:space="0" w:color="auto"/>
                        <w:left w:val="none" w:sz="0" w:space="0" w:color="auto"/>
                        <w:bottom w:val="none" w:sz="0" w:space="0" w:color="auto"/>
                        <w:right w:val="none" w:sz="0" w:space="0" w:color="auto"/>
                      </w:divBdr>
                    </w:div>
                    <w:div w:id="2062747152">
                      <w:marLeft w:val="0"/>
                      <w:marRight w:val="0"/>
                      <w:marTop w:val="0"/>
                      <w:marBottom w:val="101"/>
                      <w:divBdr>
                        <w:top w:val="none" w:sz="0" w:space="0" w:color="auto"/>
                        <w:left w:val="none" w:sz="0" w:space="0" w:color="auto"/>
                        <w:bottom w:val="none" w:sz="0" w:space="0" w:color="auto"/>
                        <w:right w:val="none" w:sz="0" w:space="0" w:color="auto"/>
                      </w:divBdr>
                    </w:div>
                    <w:div w:id="313921402">
                      <w:marLeft w:val="0"/>
                      <w:marRight w:val="0"/>
                      <w:marTop w:val="0"/>
                      <w:marBottom w:val="101"/>
                      <w:divBdr>
                        <w:top w:val="none" w:sz="0" w:space="0" w:color="auto"/>
                        <w:left w:val="none" w:sz="0" w:space="0" w:color="auto"/>
                        <w:bottom w:val="none" w:sz="0" w:space="0" w:color="auto"/>
                        <w:right w:val="none" w:sz="0" w:space="0" w:color="auto"/>
                      </w:divBdr>
                    </w:div>
                    <w:div w:id="952007967">
                      <w:marLeft w:val="0"/>
                      <w:marRight w:val="0"/>
                      <w:marTop w:val="0"/>
                      <w:marBottom w:val="101"/>
                      <w:divBdr>
                        <w:top w:val="none" w:sz="0" w:space="0" w:color="auto"/>
                        <w:left w:val="none" w:sz="0" w:space="0" w:color="auto"/>
                        <w:bottom w:val="none" w:sz="0" w:space="0" w:color="auto"/>
                        <w:right w:val="none" w:sz="0" w:space="0" w:color="auto"/>
                      </w:divBdr>
                    </w:div>
                    <w:div w:id="867067463">
                      <w:marLeft w:val="0"/>
                      <w:marRight w:val="0"/>
                      <w:marTop w:val="0"/>
                      <w:marBottom w:val="101"/>
                      <w:divBdr>
                        <w:top w:val="none" w:sz="0" w:space="0" w:color="auto"/>
                        <w:left w:val="none" w:sz="0" w:space="0" w:color="auto"/>
                        <w:bottom w:val="none" w:sz="0" w:space="0" w:color="auto"/>
                        <w:right w:val="none" w:sz="0" w:space="0" w:color="auto"/>
                      </w:divBdr>
                    </w:div>
                    <w:div w:id="1364021320">
                      <w:marLeft w:val="0"/>
                      <w:marRight w:val="0"/>
                      <w:marTop w:val="0"/>
                      <w:marBottom w:val="101"/>
                      <w:divBdr>
                        <w:top w:val="none" w:sz="0" w:space="0" w:color="auto"/>
                        <w:left w:val="none" w:sz="0" w:space="0" w:color="auto"/>
                        <w:bottom w:val="none" w:sz="0" w:space="0" w:color="auto"/>
                        <w:right w:val="none" w:sz="0" w:space="0" w:color="auto"/>
                      </w:divBdr>
                    </w:div>
                    <w:div w:id="2015375678">
                      <w:marLeft w:val="0"/>
                      <w:marRight w:val="0"/>
                      <w:marTop w:val="0"/>
                      <w:marBottom w:val="101"/>
                      <w:divBdr>
                        <w:top w:val="none" w:sz="0" w:space="0" w:color="auto"/>
                        <w:left w:val="none" w:sz="0" w:space="0" w:color="auto"/>
                        <w:bottom w:val="none" w:sz="0" w:space="0" w:color="auto"/>
                        <w:right w:val="none" w:sz="0" w:space="0" w:color="auto"/>
                      </w:divBdr>
                    </w:div>
                    <w:div w:id="458694588">
                      <w:marLeft w:val="0"/>
                      <w:marRight w:val="0"/>
                      <w:marTop w:val="0"/>
                      <w:marBottom w:val="101"/>
                      <w:divBdr>
                        <w:top w:val="none" w:sz="0" w:space="0" w:color="auto"/>
                        <w:left w:val="none" w:sz="0" w:space="0" w:color="auto"/>
                        <w:bottom w:val="none" w:sz="0" w:space="0" w:color="auto"/>
                        <w:right w:val="none" w:sz="0" w:space="0" w:color="auto"/>
                      </w:divBdr>
                    </w:div>
                    <w:div w:id="77020656">
                      <w:marLeft w:val="0"/>
                      <w:marRight w:val="0"/>
                      <w:marTop w:val="0"/>
                      <w:marBottom w:val="101"/>
                      <w:divBdr>
                        <w:top w:val="none" w:sz="0" w:space="0" w:color="auto"/>
                        <w:left w:val="none" w:sz="0" w:space="0" w:color="auto"/>
                        <w:bottom w:val="none" w:sz="0" w:space="0" w:color="auto"/>
                        <w:right w:val="none" w:sz="0" w:space="0" w:color="auto"/>
                      </w:divBdr>
                    </w:div>
                    <w:div w:id="896471181">
                      <w:marLeft w:val="0"/>
                      <w:marRight w:val="0"/>
                      <w:marTop w:val="0"/>
                      <w:marBottom w:val="101"/>
                      <w:divBdr>
                        <w:top w:val="none" w:sz="0" w:space="0" w:color="auto"/>
                        <w:left w:val="none" w:sz="0" w:space="0" w:color="auto"/>
                        <w:bottom w:val="none" w:sz="0" w:space="0" w:color="auto"/>
                        <w:right w:val="none" w:sz="0" w:space="0" w:color="auto"/>
                      </w:divBdr>
                    </w:div>
                    <w:div w:id="285815616">
                      <w:marLeft w:val="0"/>
                      <w:marRight w:val="0"/>
                      <w:marTop w:val="0"/>
                      <w:marBottom w:val="101"/>
                      <w:divBdr>
                        <w:top w:val="none" w:sz="0" w:space="0" w:color="auto"/>
                        <w:left w:val="none" w:sz="0" w:space="0" w:color="auto"/>
                        <w:bottom w:val="none" w:sz="0" w:space="0" w:color="auto"/>
                        <w:right w:val="none" w:sz="0" w:space="0" w:color="auto"/>
                      </w:divBdr>
                    </w:div>
                    <w:div w:id="1005015125">
                      <w:marLeft w:val="0"/>
                      <w:marRight w:val="0"/>
                      <w:marTop w:val="0"/>
                      <w:marBottom w:val="101"/>
                      <w:divBdr>
                        <w:top w:val="none" w:sz="0" w:space="0" w:color="auto"/>
                        <w:left w:val="none" w:sz="0" w:space="0" w:color="auto"/>
                        <w:bottom w:val="none" w:sz="0" w:space="0" w:color="auto"/>
                        <w:right w:val="none" w:sz="0" w:space="0" w:color="auto"/>
                      </w:divBdr>
                    </w:div>
                    <w:div w:id="1926374699">
                      <w:marLeft w:val="0"/>
                      <w:marRight w:val="0"/>
                      <w:marTop w:val="0"/>
                      <w:marBottom w:val="101"/>
                      <w:divBdr>
                        <w:top w:val="none" w:sz="0" w:space="0" w:color="auto"/>
                        <w:left w:val="none" w:sz="0" w:space="0" w:color="auto"/>
                        <w:bottom w:val="none" w:sz="0" w:space="0" w:color="auto"/>
                        <w:right w:val="none" w:sz="0" w:space="0" w:color="auto"/>
                      </w:divBdr>
                    </w:div>
                    <w:div w:id="1784036872">
                      <w:marLeft w:val="0"/>
                      <w:marRight w:val="0"/>
                      <w:marTop w:val="0"/>
                      <w:marBottom w:val="101"/>
                      <w:divBdr>
                        <w:top w:val="none" w:sz="0" w:space="0" w:color="auto"/>
                        <w:left w:val="none" w:sz="0" w:space="0" w:color="auto"/>
                        <w:bottom w:val="none" w:sz="0" w:space="0" w:color="auto"/>
                        <w:right w:val="none" w:sz="0" w:space="0" w:color="auto"/>
                      </w:divBdr>
                    </w:div>
                    <w:div w:id="1416246727">
                      <w:marLeft w:val="0"/>
                      <w:marRight w:val="0"/>
                      <w:marTop w:val="0"/>
                      <w:marBottom w:val="101"/>
                      <w:divBdr>
                        <w:top w:val="none" w:sz="0" w:space="0" w:color="auto"/>
                        <w:left w:val="none" w:sz="0" w:space="0" w:color="auto"/>
                        <w:bottom w:val="none" w:sz="0" w:space="0" w:color="auto"/>
                        <w:right w:val="none" w:sz="0" w:space="0" w:color="auto"/>
                      </w:divBdr>
                    </w:div>
                    <w:div w:id="502092583">
                      <w:marLeft w:val="0"/>
                      <w:marRight w:val="0"/>
                      <w:marTop w:val="0"/>
                      <w:marBottom w:val="101"/>
                      <w:divBdr>
                        <w:top w:val="none" w:sz="0" w:space="0" w:color="auto"/>
                        <w:left w:val="none" w:sz="0" w:space="0" w:color="auto"/>
                        <w:bottom w:val="none" w:sz="0" w:space="0" w:color="auto"/>
                        <w:right w:val="none" w:sz="0" w:space="0" w:color="auto"/>
                      </w:divBdr>
                    </w:div>
                    <w:div w:id="463276968">
                      <w:marLeft w:val="0"/>
                      <w:marRight w:val="0"/>
                      <w:marTop w:val="0"/>
                      <w:marBottom w:val="101"/>
                      <w:divBdr>
                        <w:top w:val="none" w:sz="0" w:space="0" w:color="auto"/>
                        <w:left w:val="none" w:sz="0" w:space="0" w:color="auto"/>
                        <w:bottom w:val="none" w:sz="0" w:space="0" w:color="auto"/>
                        <w:right w:val="none" w:sz="0" w:space="0" w:color="auto"/>
                      </w:divBdr>
                    </w:div>
                    <w:div w:id="1184244185">
                      <w:marLeft w:val="0"/>
                      <w:marRight w:val="0"/>
                      <w:marTop w:val="0"/>
                      <w:marBottom w:val="101"/>
                      <w:divBdr>
                        <w:top w:val="none" w:sz="0" w:space="0" w:color="auto"/>
                        <w:left w:val="none" w:sz="0" w:space="0" w:color="auto"/>
                        <w:bottom w:val="none" w:sz="0" w:space="0" w:color="auto"/>
                        <w:right w:val="none" w:sz="0" w:space="0" w:color="auto"/>
                      </w:divBdr>
                    </w:div>
                    <w:div w:id="452942035">
                      <w:marLeft w:val="0"/>
                      <w:marRight w:val="0"/>
                      <w:marTop w:val="0"/>
                      <w:marBottom w:val="101"/>
                      <w:divBdr>
                        <w:top w:val="none" w:sz="0" w:space="0" w:color="auto"/>
                        <w:left w:val="none" w:sz="0" w:space="0" w:color="auto"/>
                        <w:bottom w:val="none" w:sz="0" w:space="0" w:color="auto"/>
                        <w:right w:val="none" w:sz="0" w:space="0" w:color="auto"/>
                      </w:divBdr>
                    </w:div>
                    <w:div w:id="1199125513">
                      <w:marLeft w:val="0"/>
                      <w:marRight w:val="0"/>
                      <w:marTop w:val="0"/>
                      <w:marBottom w:val="101"/>
                      <w:divBdr>
                        <w:top w:val="none" w:sz="0" w:space="0" w:color="auto"/>
                        <w:left w:val="none" w:sz="0" w:space="0" w:color="auto"/>
                        <w:bottom w:val="none" w:sz="0" w:space="0" w:color="auto"/>
                        <w:right w:val="none" w:sz="0" w:space="0" w:color="auto"/>
                      </w:divBdr>
                    </w:div>
                    <w:div w:id="1263030170">
                      <w:marLeft w:val="0"/>
                      <w:marRight w:val="0"/>
                      <w:marTop w:val="0"/>
                      <w:marBottom w:val="101"/>
                      <w:divBdr>
                        <w:top w:val="none" w:sz="0" w:space="0" w:color="auto"/>
                        <w:left w:val="none" w:sz="0" w:space="0" w:color="auto"/>
                        <w:bottom w:val="none" w:sz="0" w:space="0" w:color="auto"/>
                        <w:right w:val="none" w:sz="0" w:space="0" w:color="auto"/>
                      </w:divBdr>
                    </w:div>
                    <w:div w:id="1504320240">
                      <w:marLeft w:val="0"/>
                      <w:marRight w:val="0"/>
                      <w:marTop w:val="0"/>
                      <w:marBottom w:val="101"/>
                      <w:divBdr>
                        <w:top w:val="none" w:sz="0" w:space="0" w:color="auto"/>
                        <w:left w:val="none" w:sz="0" w:space="0" w:color="auto"/>
                        <w:bottom w:val="none" w:sz="0" w:space="0" w:color="auto"/>
                        <w:right w:val="none" w:sz="0" w:space="0" w:color="auto"/>
                      </w:divBdr>
                    </w:div>
                    <w:div w:id="1864905545">
                      <w:marLeft w:val="0"/>
                      <w:marRight w:val="0"/>
                      <w:marTop w:val="0"/>
                      <w:marBottom w:val="101"/>
                      <w:divBdr>
                        <w:top w:val="none" w:sz="0" w:space="0" w:color="auto"/>
                        <w:left w:val="none" w:sz="0" w:space="0" w:color="auto"/>
                        <w:bottom w:val="none" w:sz="0" w:space="0" w:color="auto"/>
                        <w:right w:val="none" w:sz="0" w:space="0" w:color="auto"/>
                      </w:divBdr>
                    </w:div>
                    <w:div w:id="233466891">
                      <w:marLeft w:val="0"/>
                      <w:marRight w:val="0"/>
                      <w:marTop w:val="0"/>
                      <w:marBottom w:val="101"/>
                      <w:divBdr>
                        <w:top w:val="none" w:sz="0" w:space="0" w:color="auto"/>
                        <w:left w:val="none" w:sz="0" w:space="0" w:color="auto"/>
                        <w:bottom w:val="none" w:sz="0" w:space="0" w:color="auto"/>
                        <w:right w:val="none" w:sz="0" w:space="0" w:color="auto"/>
                      </w:divBdr>
                    </w:div>
                    <w:div w:id="391275848">
                      <w:marLeft w:val="0"/>
                      <w:marRight w:val="0"/>
                      <w:marTop w:val="0"/>
                      <w:marBottom w:val="101"/>
                      <w:divBdr>
                        <w:top w:val="none" w:sz="0" w:space="0" w:color="auto"/>
                        <w:left w:val="none" w:sz="0" w:space="0" w:color="auto"/>
                        <w:bottom w:val="none" w:sz="0" w:space="0" w:color="auto"/>
                        <w:right w:val="none" w:sz="0" w:space="0" w:color="auto"/>
                      </w:divBdr>
                    </w:div>
                    <w:div w:id="780613229">
                      <w:marLeft w:val="0"/>
                      <w:marRight w:val="0"/>
                      <w:marTop w:val="0"/>
                      <w:marBottom w:val="101"/>
                      <w:divBdr>
                        <w:top w:val="none" w:sz="0" w:space="0" w:color="auto"/>
                        <w:left w:val="none" w:sz="0" w:space="0" w:color="auto"/>
                        <w:bottom w:val="none" w:sz="0" w:space="0" w:color="auto"/>
                        <w:right w:val="none" w:sz="0" w:space="0" w:color="auto"/>
                      </w:divBdr>
                    </w:div>
                    <w:div w:id="2094860915">
                      <w:marLeft w:val="0"/>
                      <w:marRight w:val="0"/>
                      <w:marTop w:val="0"/>
                      <w:marBottom w:val="101"/>
                      <w:divBdr>
                        <w:top w:val="none" w:sz="0" w:space="0" w:color="auto"/>
                        <w:left w:val="none" w:sz="0" w:space="0" w:color="auto"/>
                        <w:bottom w:val="none" w:sz="0" w:space="0" w:color="auto"/>
                        <w:right w:val="none" w:sz="0" w:space="0" w:color="auto"/>
                      </w:divBdr>
                    </w:div>
                    <w:div w:id="1760130495">
                      <w:marLeft w:val="0"/>
                      <w:marRight w:val="0"/>
                      <w:marTop w:val="0"/>
                      <w:marBottom w:val="101"/>
                      <w:divBdr>
                        <w:top w:val="none" w:sz="0" w:space="0" w:color="auto"/>
                        <w:left w:val="none" w:sz="0" w:space="0" w:color="auto"/>
                        <w:bottom w:val="none" w:sz="0" w:space="0" w:color="auto"/>
                        <w:right w:val="none" w:sz="0" w:space="0" w:color="auto"/>
                      </w:divBdr>
                    </w:div>
                    <w:div w:id="1313677756">
                      <w:marLeft w:val="0"/>
                      <w:marRight w:val="0"/>
                      <w:marTop w:val="0"/>
                      <w:marBottom w:val="101"/>
                      <w:divBdr>
                        <w:top w:val="none" w:sz="0" w:space="0" w:color="auto"/>
                        <w:left w:val="none" w:sz="0" w:space="0" w:color="auto"/>
                        <w:bottom w:val="none" w:sz="0" w:space="0" w:color="auto"/>
                        <w:right w:val="none" w:sz="0" w:space="0" w:color="auto"/>
                      </w:divBdr>
                    </w:div>
                    <w:div w:id="1172455683">
                      <w:marLeft w:val="0"/>
                      <w:marRight w:val="0"/>
                      <w:marTop w:val="0"/>
                      <w:marBottom w:val="101"/>
                      <w:divBdr>
                        <w:top w:val="none" w:sz="0" w:space="0" w:color="auto"/>
                        <w:left w:val="none" w:sz="0" w:space="0" w:color="auto"/>
                        <w:bottom w:val="none" w:sz="0" w:space="0" w:color="auto"/>
                        <w:right w:val="none" w:sz="0" w:space="0" w:color="auto"/>
                      </w:divBdr>
                    </w:div>
                    <w:div w:id="693849077">
                      <w:marLeft w:val="0"/>
                      <w:marRight w:val="0"/>
                      <w:marTop w:val="0"/>
                      <w:marBottom w:val="101"/>
                      <w:divBdr>
                        <w:top w:val="none" w:sz="0" w:space="0" w:color="auto"/>
                        <w:left w:val="none" w:sz="0" w:space="0" w:color="auto"/>
                        <w:bottom w:val="none" w:sz="0" w:space="0" w:color="auto"/>
                        <w:right w:val="none" w:sz="0" w:space="0" w:color="auto"/>
                      </w:divBdr>
                    </w:div>
                    <w:div w:id="562763827">
                      <w:marLeft w:val="0"/>
                      <w:marRight w:val="0"/>
                      <w:marTop w:val="101"/>
                      <w:marBottom w:val="101"/>
                      <w:divBdr>
                        <w:top w:val="none" w:sz="0" w:space="0" w:color="auto"/>
                        <w:left w:val="none" w:sz="0" w:space="0" w:color="auto"/>
                        <w:bottom w:val="none" w:sz="0" w:space="0" w:color="auto"/>
                        <w:right w:val="none" w:sz="0" w:space="0" w:color="auto"/>
                      </w:divBdr>
                    </w:div>
                    <w:div w:id="1908108401">
                      <w:marLeft w:val="0"/>
                      <w:marRight w:val="0"/>
                      <w:marTop w:val="0"/>
                      <w:marBottom w:val="101"/>
                      <w:divBdr>
                        <w:top w:val="none" w:sz="0" w:space="0" w:color="auto"/>
                        <w:left w:val="none" w:sz="0" w:space="0" w:color="auto"/>
                        <w:bottom w:val="none" w:sz="0" w:space="0" w:color="auto"/>
                        <w:right w:val="none" w:sz="0" w:space="0" w:color="auto"/>
                      </w:divBdr>
                    </w:div>
                    <w:div w:id="1171486775">
                      <w:marLeft w:val="0"/>
                      <w:marRight w:val="0"/>
                      <w:marTop w:val="0"/>
                      <w:marBottom w:val="101"/>
                      <w:divBdr>
                        <w:top w:val="none" w:sz="0" w:space="0" w:color="auto"/>
                        <w:left w:val="none" w:sz="0" w:space="0" w:color="auto"/>
                        <w:bottom w:val="none" w:sz="0" w:space="0" w:color="auto"/>
                        <w:right w:val="none" w:sz="0" w:space="0" w:color="auto"/>
                      </w:divBdr>
                    </w:div>
                    <w:div w:id="1967852818">
                      <w:marLeft w:val="0"/>
                      <w:marRight w:val="0"/>
                      <w:marTop w:val="0"/>
                      <w:marBottom w:val="101"/>
                      <w:divBdr>
                        <w:top w:val="none" w:sz="0" w:space="0" w:color="auto"/>
                        <w:left w:val="none" w:sz="0" w:space="0" w:color="auto"/>
                        <w:bottom w:val="none" w:sz="0" w:space="0" w:color="auto"/>
                        <w:right w:val="none" w:sz="0" w:space="0" w:color="auto"/>
                      </w:divBdr>
                    </w:div>
                    <w:div w:id="1838572569">
                      <w:marLeft w:val="0"/>
                      <w:marRight w:val="0"/>
                      <w:marTop w:val="0"/>
                      <w:marBottom w:val="101"/>
                      <w:divBdr>
                        <w:top w:val="none" w:sz="0" w:space="0" w:color="auto"/>
                        <w:left w:val="none" w:sz="0" w:space="0" w:color="auto"/>
                        <w:bottom w:val="none" w:sz="0" w:space="0" w:color="auto"/>
                        <w:right w:val="none" w:sz="0" w:space="0" w:color="auto"/>
                      </w:divBdr>
                    </w:div>
                    <w:div w:id="644893738">
                      <w:marLeft w:val="0"/>
                      <w:marRight w:val="0"/>
                      <w:marTop w:val="0"/>
                      <w:marBottom w:val="101"/>
                      <w:divBdr>
                        <w:top w:val="none" w:sz="0" w:space="0" w:color="auto"/>
                        <w:left w:val="none" w:sz="0" w:space="0" w:color="auto"/>
                        <w:bottom w:val="none" w:sz="0" w:space="0" w:color="auto"/>
                        <w:right w:val="none" w:sz="0" w:space="0" w:color="auto"/>
                      </w:divBdr>
                    </w:div>
                    <w:div w:id="1951086137">
                      <w:marLeft w:val="0"/>
                      <w:marRight w:val="0"/>
                      <w:marTop w:val="0"/>
                      <w:marBottom w:val="101"/>
                      <w:divBdr>
                        <w:top w:val="none" w:sz="0" w:space="0" w:color="auto"/>
                        <w:left w:val="none" w:sz="0" w:space="0" w:color="auto"/>
                        <w:bottom w:val="none" w:sz="0" w:space="0" w:color="auto"/>
                        <w:right w:val="none" w:sz="0" w:space="0" w:color="auto"/>
                      </w:divBdr>
                    </w:div>
                    <w:div w:id="897323400">
                      <w:marLeft w:val="0"/>
                      <w:marRight w:val="0"/>
                      <w:marTop w:val="0"/>
                      <w:marBottom w:val="101"/>
                      <w:divBdr>
                        <w:top w:val="none" w:sz="0" w:space="0" w:color="auto"/>
                        <w:left w:val="none" w:sz="0" w:space="0" w:color="auto"/>
                        <w:bottom w:val="none" w:sz="0" w:space="0" w:color="auto"/>
                        <w:right w:val="none" w:sz="0" w:space="0" w:color="auto"/>
                      </w:divBdr>
                    </w:div>
                    <w:div w:id="335500801">
                      <w:marLeft w:val="0"/>
                      <w:marRight w:val="0"/>
                      <w:marTop w:val="0"/>
                      <w:marBottom w:val="101"/>
                      <w:divBdr>
                        <w:top w:val="none" w:sz="0" w:space="0" w:color="auto"/>
                        <w:left w:val="none" w:sz="0" w:space="0" w:color="auto"/>
                        <w:bottom w:val="none" w:sz="0" w:space="0" w:color="auto"/>
                        <w:right w:val="none" w:sz="0" w:space="0" w:color="auto"/>
                      </w:divBdr>
                    </w:div>
                    <w:div w:id="94521965">
                      <w:marLeft w:val="0"/>
                      <w:marRight w:val="0"/>
                      <w:marTop w:val="0"/>
                      <w:marBottom w:val="101"/>
                      <w:divBdr>
                        <w:top w:val="none" w:sz="0" w:space="0" w:color="auto"/>
                        <w:left w:val="none" w:sz="0" w:space="0" w:color="auto"/>
                        <w:bottom w:val="none" w:sz="0" w:space="0" w:color="auto"/>
                        <w:right w:val="none" w:sz="0" w:space="0" w:color="auto"/>
                      </w:divBdr>
                    </w:div>
                    <w:div w:id="1238587702">
                      <w:marLeft w:val="0"/>
                      <w:marRight w:val="0"/>
                      <w:marTop w:val="0"/>
                      <w:marBottom w:val="101"/>
                      <w:divBdr>
                        <w:top w:val="none" w:sz="0" w:space="0" w:color="auto"/>
                        <w:left w:val="none" w:sz="0" w:space="0" w:color="auto"/>
                        <w:bottom w:val="none" w:sz="0" w:space="0" w:color="auto"/>
                        <w:right w:val="none" w:sz="0" w:space="0" w:color="auto"/>
                      </w:divBdr>
                    </w:div>
                    <w:div w:id="253251335">
                      <w:marLeft w:val="0"/>
                      <w:marRight w:val="0"/>
                      <w:marTop w:val="0"/>
                      <w:marBottom w:val="101"/>
                      <w:divBdr>
                        <w:top w:val="none" w:sz="0" w:space="0" w:color="auto"/>
                        <w:left w:val="none" w:sz="0" w:space="0" w:color="auto"/>
                        <w:bottom w:val="none" w:sz="0" w:space="0" w:color="auto"/>
                        <w:right w:val="none" w:sz="0" w:space="0" w:color="auto"/>
                      </w:divBdr>
                    </w:div>
                    <w:div w:id="1638607486">
                      <w:marLeft w:val="0"/>
                      <w:marRight w:val="0"/>
                      <w:marTop w:val="0"/>
                      <w:marBottom w:val="101"/>
                      <w:divBdr>
                        <w:top w:val="none" w:sz="0" w:space="0" w:color="auto"/>
                        <w:left w:val="none" w:sz="0" w:space="0" w:color="auto"/>
                        <w:bottom w:val="none" w:sz="0" w:space="0" w:color="auto"/>
                        <w:right w:val="none" w:sz="0" w:space="0" w:color="auto"/>
                      </w:divBdr>
                    </w:div>
                    <w:div w:id="939096736">
                      <w:marLeft w:val="0"/>
                      <w:marRight w:val="0"/>
                      <w:marTop w:val="0"/>
                      <w:marBottom w:val="101"/>
                      <w:divBdr>
                        <w:top w:val="none" w:sz="0" w:space="0" w:color="auto"/>
                        <w:left w:val="none" w:sz="0" w:space="0" w:color="auto"/>
                        <w:bottom w:val="none" w:sz="0" w:space="0" w:color="auto"/>
                        <w:right w:val="none" w:sz="0" w:space="0" w:color="auto"/>
                      </w:divBdr>
                    </w:div>
                    <w:div w:id="1797599971">
                      <w:marLeft w:val="0"/>
                      <w:marRight w:val="0"/>
                      <w:marTop w:val="0"/>
                      <w:marBottom w:val="101"/>
                      <w:divBdr>
                        <w:top w:val="none" w:sz="0" w:space="0" w:color="auto"/>
                        <w:left w:val="none" w:sz="0" w:space="0" w:color="auto"/>
                        <w:bottom w:val="none" w:sz="0" w:space="0" w:color="auto"/>
                        <w:right w:val="none" w:sz="0" w:space="0" w:color="auto"/>
                      </w:divBdr>
                    </w:div>
                    <w:div w:id="1046485478">
                      <w:marLeft w:val="0"/>
                      <w:marRight w:val="0"/>
                      <w:marTop w:val="0"/>
                      <w:marBottom w:val="101"/>
                      <w:divBdr>
                        <w:top w:val="none" w:sz="0" w:space="0" w:color="auto"/>
                        <w:left w:val="none" w:sz="0" w:space="0" w:color="auto"/>
                        <w:bottom w:val="none" w:sz="0" w:space="0" w:color="auto"/>
                        <w:right w:val="none" w:sz="0" w:space="0" w:color="auto"/>
                      </w:divBdr>
                    </w:div>
                    <w:div w:id="608464807">
                      <w:marLeft w:val="0"/>
                      <w:marRight w:val="0"/>
                      <w:marTop w:val="0"/>
                      <w:marBottom w:val="101"/>
                      <w:divBdr>
                        <w:top w:val="none" w:sz="0" w:space="0" w:color="auto"/>
                        <w:left w:val="none" w:sz="0" w:space="0" w:color="auto"/>
                        <w:bottom w:val="none" w:sz="0" w:space="0" w:color="auto"/>
                        <w:right w:val="none" w:sz="0" w:space="0" w:color="auto"/>
                      </w:divBdr>
                    </w:div>
                    <w:div w:id="2037658705">
                      <w:marLeft w:val="0"/>
                      <w:marRight w:val="0"/>
                      <w:marTop w:val="0"/>
                      <w:marBottom w:val="101"/>
                      <w:divBdr>
                        <w:top w:val="none" w:sz="0" w:space="0" w:color="auto"/>
                        <w:left w:val="none" w:sz="0" w:space="0" w:color="auto"/>
                        <w:bottom w:val="none" w:sz="0" w:space="0" w:color="auto"/>
                        <w:right w:val="none" w:sz="0" w:space="0" w:color="auto"/>
                      </w:divBdr>
                    </w:div>
                    <w:div w:id="566691573">
                      <w:marLeft w:val="0"/>
                      <w:marRight w:val="0"/>
                      <w:marTop w:val="0"/>
                      <w:marBottom w:val="101"/>
                      <w:divBdr>
                        <w:top w:val="none" w:sz="0" w:space="0" w:color="auto"/>
                        <w:left w:val="none" w:sz="0" w:space="0" w:color="auto"/>
                        <w:bottom w:val="none" w:sz="0" w:space="0" w:color="auto"/>
                        <w:right w:val="none" w:sz="0" w:space="0" w:color="auto"/>
                      </w:divBdr>
                    </w:div>
                    <w:div w:id="1845049769">
                      <w:marLeft w:val="0"/>
                      <w:marRight w:val="0"/>
                      <w:marTop w:val="0"/>
                      <w:marBottom w:val="101"/>
                      <w:divBdr>
                        <w:top w:val="none" w:sz="0" w:space="0" w:color="auto"/>
                        <w:left w:val="none" w:sz="0" w:space="0" w:color="auto"/>
                        <w:bottom w:val="none" w:sz="0" w:space="0" w:color="auto"/>
                        <w:right w:val="none" w:sz="0" w:space="0" w:color="auto"/>
                      </w:divBdr>
                    </w:div>
                    <w:div w:id="500586307">
                      <w:marLeft w:val="0"/>
                      <w:marRight w:val="0"/>
                      <w:marTop w:val="0"/>
                      <w:marBottom w:val="101"/>
                      <w:divBdr>
                        <w:top w:val="none" w:sz="0" w:space="0" w:color="auto"/>
                        <w:left w:val="none" w:sz="0" w:space="0" w:color="auto"/>
                        <w:bottom w:val="none" w:sz="0" w:space="0" w:color="auto"/>
                        <w:right w:val="none" w:sz="0" w:space="0" w:color="auto"/>
                      </w:divBdr>
                    </w:div>
                    <w:div w:id="1167984260">
                      <w:marLeft w:val="0"/>
                      <w:marRight w:val="0"/>
                      <w:marTop w:val="0"/>
                      <w:marBottom w:val="101"/>
                      <w:divBdr>
                        <w:top w:val="none" w:sz="0" w:space="0" w:color="auto"/>
                        <w:left w:val="none" w:sz="0" w:space="0" w:color="auto"/>
                        <w:bottom w:val="none" w:sz="0" w:space="0" w:color="auto"/>
                        <w:right w:val="none" w:sz="0" w:space="0" w:color="auto"/>
                      </w:divBdr>
                    </w:div>
                    <w:div w:id="208105598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56</Pages>
  <Words>31352</Words>
  <Characters>172437</Characters>
  <Application>Microsoft Office Word</Application>
  <DocSecurity>0</DocSecurity>
  <Lines>1436</Lines>
  <Paragraphs>406</Paragraphs>
  <ScaleCrop>false</ScaleCrop>
  <Company>Hewlett-Packard Company</Company>
  <LinksUpToDate>false</LinksUpToDate>
  <CharactersWithSpaces>203383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luli</dc:creator>
  <cp:lastModifiedBy>luli</cp:lastModifiedBy>
  <cp:revision>1</cp:revision>
  <dcterms:created xsi:type="dcterms:W3CDTF">2012-12-02T23:47:00Z</dcterms:created>
  <dcterms:modified xsi:type="dcterms:W3CDTF">2012-12-02T23:50:00Z</dcterms:modified>
</cp:coreProperties>
</file>